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4A6158A9" w:rsidR="004C6957" w:rsidRPr="00002CBF" w:rsidRDefault="004C6957" w:rsidP="004C6957">
      <w:pPr>
        <w:spacing w:before="360" w:after="240" w:line="240" w:lineRule="auto"/>
        <w:rPr>
          <w:sz w:val="18"/>
          <w:szCs w:val="18"/>
        </w:rPr>
      </w:pPr>
      <w:r w:rsidRPr="00002CBF">
        <w:rPr>
          <w:sz w:val="18"/>
          <w:szCs w:val="18"/>
        </w:rPr>
        <w:t xml:space="preserve">Version: </w:t>
      </w:r>
      <w:r w:rsidR="004764D1">
        <w:rPr>
          <w:sz w:val="18"/>
          <w:szCs w:val="18"/>
        </w:rPr>
        <w:t>19</w:t>
      </w:r>
      <w:r w:rsidRPr="00002CBF">
        <w:rPr>
          <w:sz w:val="18"/>
          <w:szCs w:val="18"/>
        </w:rPr>
        <w:t xml:space="preserve">. </w:t>
      </w:r>
      <w:r w:rsidR="004764D1">
        <w:rPr>
          <w:sz w:val="18"/>
          <w:szCs w:val="18"/>
        </w:rPr>
        <w:t>April</w:t>
      </w:r>
      <w:r w:rsidRPr="00002CBF">
        <w:rPr>
          <w:sz w:val="18"/>
          <w:szCs w:val="18"/>
        </w:rPr>
        <w:t xml:space="preserve"> 202</w:t>
      </w:r>
      <w:r w:rsidR="003620DF">
        <w:rPr>
          <w:sz w:val="18"/>
          <w:szCs w:val="18"/>
        </w:rPr>
        <w:t>1</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0D11B2FE"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w:t>
      </w:r>
      <w:r w:rsidR="00775F63">
        <w:rPr>
          <w:rFonts w:eastAsiaTheme="minorHAnsi" w:cs="Arial"/>
          <w:color w:val="000000" w:themeColor="text1"/>
          <w:szCs w:val="20"/>
          <w:lang w:val="de-DE"/>
        </w:rPr>
        <w:t xml:space="preserve">3 (verlängert bis zum </w:t>
      </w:r>
      <w:r w:rsidR="00AA2E71">
        <w:rPr>
          <w:rFonts w:eastAsiaTheme="minorHAnsi" w:cs="Arial"/>
          <w:color w:val="000000" w:themeColor="text1"/>
          <w:szCs w:val="20"/>
          <w:lang w:val="de-DE"/>
        </w:rPr>
        <w:t>31</w:t>
      </w:r>
      <w:r w:rsidR="00775F63">
        <w:rPr>
          <w:rFonts w:eastAsiaTheme="minorHAnsi" w:cs="Arial"/>
          <w:color w:val="000000" w:themeColor="text1"/>
          <w:szCs w:val="20"/>
          <w:lang w:val="de-DE"/>
        </w:rPr>
        <w:t>.</w:t>
      </w:r>
      <w:r w:rsidR="004764D1">
        <w:rPr>
          <w:rFonts w:eastAsiaTheme="minorHAnsi" w:cs="Arial"/>
          <w:color w:val="000000" w:themeColor="text1"/>
          <w:szCs w:val="20"/>
          <w:lang w:val="de-DE"/>
        </w:rPr>
        <w:t>12</w:t>
      </w:r>
      <w:r w:rsidR="00775F63">
        <w:rPr>
          <w:rFonts w:eastAsiaTheme="minorHAnsi" w:cs="Arial"/>
          <w:color w:val="000000" w:themeColor="text1"/>
          <w:szCs w:val="20"/>
          <w:lang w:val="de-DE"/>
        </w:rPr>
        <w:t>.2021)</w:t>
      </w:r>
      <w:r w:rsidRPr="00744638">
        <w:rPr>
          <w:rFonts w:eastAsiaTheme="minorHAnsi" w:cs="Arial"/>
          <w:color w:val="000000" w:themeColor="text1"/>
          <w:szCs w:val="20"/>
          <w:lang w:val="de-DE"/>
        </w:rPr>
        <w:t xml:space="preserve"> ihre Tätigkeit wiederaufnehmen oder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(z.B. für angeschlossene spezialisierte Betriebe wie Bäckereien, Cafés</w:t>
      </w:r>
      <w:r w:rsidR="00F14820">
        <w:rPr>
          <w:rFonts w:eastAsiaTheme="minorHAnsi" w:cs="Arial"/>
          <w:color w:val="000000" w:themeColor="text1"/>
          <w:szCs w:val="20"/>
          <w:lang w:val="de-DE"/>
        </w:rPr>
        <w:t>/Take-</w:t>
      </w:r>
      <w:proofErr w:type="spellStart"/>
      <w:r w:rsidR="00F14820">
        <w:rPr>
          <w:rFonts w:eastAsiaTheme="minorHAnsi" w:cs="Arial"/>
          <w:color w:val="000000" w:themeColor="text1"/>
          <w:szCs w:val="20"/>
          <w:lang w:val="de-DE"/>
        </w:rPr>
        <w:t>aways</w:t>
      </w:r>
      <w:proofErr w:type="spellEnd"/>
      <w:r>
        <w:rPr>
          <w:rFonts w:eastAsiaTheme="minorHAnsi" w:cs="Arial"/>
          <w:color w:val="000000" w:themeColor="text1"/>
          <w:szCs w:val="20"/>
          <w:lang w:val="de-DE"/>
        </w:rPr>
        <w:t xml:space="preserve"> oder andere Regiebetriebe mit Kundenkontakt). Im Übrigen gelten sämtliche Bestimmungen der Verordnung </w:t>
      </w:r>
      <w:r w:rsidR="00AA2E71">
        <w:rPr>
          <w:rFonts w:eastAsiaTheme="minorHAnsi" w:cs="Arial"/>
          <w:color w:val="000000" w:themeColor="text1"/>
          <w:szCs w:val="20"/>
          <w:lang w:val="de-DE"/>
        </w:rPr>
        <w:t>3</w:t>
      </w:r>
      <w:r>
        <w:rPr>
          <w:rFonts w:eastAsiaTheme="minorHAnsi" w:cs="Arial"/>
          <w:color w:val="000000" w:themeColor="text1"/>
          <w:szCs w:val="20"/>
          <w:lang w:val="de-DE"/>
        </w:rPr>
        <w:t xml:space="preserve"> über </w:t>
      </w:r>
      <w:hyperlink r:id="rId11" w:history="1">
        <w:proofErr w:type="spellStart"/>
        <w:r w:rsidRPr="00DB02E3">
          <w:rPr>
            <w:rStyle w:val="Hyperlink"/>
            <w:rFonts w:eastAsiaTheme="minorHAnsi" w:cs="Arial"/>
            <w:szCs w:val="20"/>
            <w:lang w:val="de-DE"/>
          </w:rPr>
          <w:t>Massnahmen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(COVID-19)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C222968" w:rsidR="004C6957" w:rsidRPr="00002CBF" w:rsidRDefault="00975D87" w:rsidP="004C6957">
      <w:pPr>
        <w:autoSpaceDE w:val="0"/>
        <w:autoSpaceDN w:val="0"/>
        <w:adjustRightInd w:val="0"/>
        <w:spacing w:before="212"/>
        <w:jc w:val="left"/>
        <w:rPr>
          <w:rFonts w:eastAsiaTheme="minorHAnsi" w:cs="Arial"/>
          <w:color w:val="000000" w:themeColor="text1"/>
          <w:szCs w:val="20"/>
          <w:u w:val="single"/>
          <w:lang w:val="de-DE"/>
        </w:rPr>
      </w:pPr>
      <w:hyperlink r:id="rId12" w:history="1">
        <w:r w:rsidR="006A219D" w:rsidRPr="00382C96">
          <w:rPr>
            <w:rStyle w:val="Hyperlink"/>
            <w:rFonts w:eastAsiaTheme="minorHAnsi" w:cs="Arial"/>
            <w:szCs w:val="20"/>
          </w:rPr>
          <w:t>COVID-19 Verordnung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hyperlink r:id="rId13"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4" w:history="1">
        <w:r w:rsidRPr="00191997">
          <w:rPr>
            <w:rStyle w:val="Hyperlink"/>
            <w:rFonts w:eastAsiaTheme="minorHAnsi" w:cs="Arial"/>
            <w:szCs w:val="20"/>
            <w:lang w:val="de-DE"/>
          </w:rPr>
          <w:t>Hygienevorschriften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45C6F76A"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Mindestabstand zwischen allen Personen: </w:t>
      </w:r>
      <w:r w:rsidR="00AE545A">
        <w:rPr>
          <w:rFonts w:eastAsiaTheme="minorHAnsi" w:cs="Arial"/>
          <w:color w:val="000000" w:themeColor="text1"/>
          <w:szCs w:val="20"/>
          <w:lang w:val="de-DE"/>
        </w:rPr>
        <w:t xml:space="preserve">Maskentragpflicht und </w:t>
      </w:r>
      <w:r w:rsidR="00AE545A">
        <w:rPr>
          <w:rFonts w:eastAsiaTheme="minorHAnsi" w:cs="Arial"/>
          <w:color w:val="000000" w:themeColor="text1"/>
          <w:szCs w:val="20"/>
          <w:lang w:val="de-DE"/>
        </w:rPr>
        <w:br/>
      </w:r>
      <w:r w:rsidR="00196B90" w:rsidRPr="0027275E">
        <w:rPr>
          <w:rFonts w:eastAsiaTheme="minorHAnsi" w:cs="Arial"/>
          <w:szCs w:val="20"/>
          <w:lang w:val="de-DE"/>
        </w:rPr>
        <w:t>4</w:t>
      </w:r>
      <w:r w:rsidRPr="00C04A03">
        <w:rPr>
          <w:rFonts w:eastAsiaTheme="minorHAnsi" w:cs="Arial"/>
          <w:color w:val="000000" w:themeColor="text1"/>
          <w:szCs w:val="20"/>
          <w:lang w:val="de-DE"/>
        </w:rPr>
        <w:t xml:space="preserve"> Quadratmeter pro Person</w:t>
      </w:r>
      <w:r>
        <w:rPr>
          <w:rFonts w:eastAsiaTheme="minorHAnsi" w:cs="Arial"/>
          <w:color w:val="000000" w:themeColor="text1"/>
          <w:szCs w:val="20"/>
          <w:lang w:val="de-DE"/>
        </w:rPr>
        <w:t xml:space="preserve"> bei Arbeitsplätzen und in Sitzungen</w:t>
      </w:r>
      <w:r w:rsidRPr="00C04A03">
        <w:rPr>
          <w:rFonts w:eastAsiaTheme="minorHAnsi" w:cs="Arial"/>
          <w:color w:val="000000" w:themeColor="text1"/>
          <w:szCs w:val="20"/>
          <w:lang w:val="de-DE"/>
        </w:rPr>
        <w:t>; kein Körperkontakt</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s</w:t>
      </w:r>
      <w:r>
        <w:rPr>
          <w:rFonts w:eastAsiaTheme="minorHAnsi" w:cs="Arial"/>
          <w:color w:val="000000" w:themeColor="text1"/>
          <w:szCs w:val="20"/>
          <w:lang w:val="de-DE"/>
        </w:rPr>
        <w:t xml:space="preserve">iehe dazu </w:t>
      </w:r>
      <w:r w:rsidR="00003D24">
        <w:rPr>
          <w:rFonts w:eastAsiaTheme="minorHAnsi" w:cs="Arial"/>
          <w:color w:val="000000" w:themeColor="text1"/>
          <w:szCs w:val="20"/>
          <w:lang w:val="de-DE"/>
        </w:rPr>
        <w:t>unter</w:t>
      </w:r>
      <w:r>
        <w:rPr>
          <w:rFonts w:eastAsiaTheme="minorHAnsi" w:cs="Arial"/>
          <w:color w:val="000000" w:themeColor="text1"/>
          <w:szCs w:val="20"/>
          <w:lang w:val="de-DE"/>
        </w:rPr>
        <w:t xml:space="preserve"> </w:t>
      </w:r>
      <w:r w:rsidR="00072E5B">
        <w:rPr>
          <w:rFonts w:eastAsiaTheme="minorHAnsi" w:cs="Arial"/>
          <w:color w:val="000000" w:themeColor="text1"/>
          <w:szCs w:val="20"/>
          <w:lang w:val="de-DE"/>
        </w:rPr>
        <w:t>4</w:t>
      </w:r>
      <w:r>
        <w:rPr>
          <w:rFonts w:eastAsiaTheme="minorHAnsi" w:cs="Arial"/>
          <w:color w:val="000000" w:themeColor="text1"/>
          <w:szCs w:val="20"/>
          <w:lang w:val="de-DE"/>
        </w:rPr>
        <w:t>.</w:t>
      </w:r>
      <w:r w:rsidR="00072E5B">
        <w:rPr>
          <w:rFonts w:eastAsiaTheme="minorHAnsi" w:cs="Arial"/>
          <w:color w:val="000000" w:themeColor="text1"/>
          <w:szCs w:val="20"/>
          <w:lang w:val="de-DE"/>
        </w:rPr>
        <w:t>4).</w:t>
      </w:r>
    </w:p>
    <w:p w14:paraId="5F8068AF" w14:textId="3953CE48"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w:t>
      </w:r>
      <w:r w:rsidR="00374502">
        <w:rPr>
          <w:rFonts w:eastAsiaTheme="minorHAnsi" w:cs="Arial"/>
          <w:color w:val="000000" w:themeColor="text1"/>
          <w:szCs w:val="20"/>
          <w:lang w:val="de-DE"/>
        </w:rPr>
        <w:t xml:space="preserve">Punkt </w:t>
      </w:r>
      <w:r w:rsidRPr="00642B32">
        <w:rPr>
          <w:rFonts w:eastAsiaTheme="minorHAnsi" w:cs="Arial"/>
          <w:color w:val="000000" w:themeColor="text1"/>
          <w:szCs w:val="20"/>
          <w:lang w:val="de-DE"/>
        </w:rPr>
        <w:t>4</w:t>
      </w:r>
      <w:r>
        <w:rPr>
          <w:rFonts w:eastAsiaTheme="minorHAnsi" w:cs="Arial"/>
          <w:color w:val="000000" w:themeColor="text1"/>
          <w:szCs w:val="20"/>
          <w:lang w:val="de-DE"/>
        </w:rPr>
        <w:t>.4</w:t>
      </w:r>
      <w:r w:rsidR="00374502">
        <w:rPr>
          <w:rFonts w:eastAsiaTheme="minorHAnsi" w:cs="Arial"/>
          <w:color w:val="000000" w:themeColor="text1"/>
          <w:szCs w:val="20"/>
          <w:lang w:val="de-DE"/>
        </w:rPr>
        <w:t xml:space="preserve"> bzw. 5</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5"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3883215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6"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77777777" w:rsidR="004C6957" w:rsidRDefault="004C6957" w:rsidP="004C6957">
      <w:pPr>
        <w:pStyle w:val="Listenabsatz"/>
        <w:numPr>
          <w:ilvl w:val="0"/>
          <w:numId w:val="25"/>
        </w:numPr>
        <w:spacing w:after="120" w:line="240" w:lineRule="atLeast"/>
        <w:rPr>
          <w:lang w:eastAsia="de-CH"/>
        </w:rPr>
      </w:pPr>
      <w:r>
        <w:rPr>
          <w:lang w:eastAsia="de-CH"/>
        </w:rPr>
        <w:t>Tröpfchen: Niest oder hustet eine erkrankte Person, können die Viren direkt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6B753ED8"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Gesamtorganisation der Home</w:t>
            </w:r>
            <w:r w:rsidR="00E44D5C">
              <w:rPr>
                <w:rFonts w:eastAsiaTheme="minorHAnsi" w:cs="Arial"/>
                <w:b w:val="0"/>
                <w:bCs w:val="0"/>
                <w:color w:val="000000" w:themeColor="text1"/>
                <w:lang w:val="de-DE"/>
              </w:rPr>
              <w:t>o</w:t>
            </w:r>
            <w:r w:rsidRPr="00FD7B0D">
              <w:rPr>
                <w:rFonts w:eastAsiaTheme="minorHAnsi" w:cs="Arial"/>
                <w:b w:val="0"/>
                <w:bCs w:val="0"/>
                <w:color w:val="000000" w:themeColor="text1"/>
                <w:lang w:val="de-DE"/>
              </w:rPr>
              <w:t>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r>
              <w:rPr>
                <w:rFonts w:eastAsiaTheme="minorHAnsi" w:cs="Arial"/>
                <w:b w:val="0"/>
                <w:bCs w:val="0"/>
                <w:color w:val="000000" w:themeColor="text1"/>
                <w:lang w:val="de-DE"/>
              </w:rPr>
              <w:br/>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7F4D65A7"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p w14:paraId="5741A909" w14:textId="77777777" w:rsidR="004C6957" w:rsidRPr="00191997" w:rsidRDefault="004C6957" w:rsidP="00A710C7">
            <w:pPr>
              <w:pStyle w:val="Listenabsatz"/>
              <w:numPr>
                <w:ilvl w:val="0"/>
                <w:numId w:val="0"/>
              </w:numPr>
              <w:autoSpaceDE w:val="0"/>
              <w:autoSpaceDN w:val="0"/>
              <w:adjustRightInd w:val="0"/>
              <w:spacing w:before="5" w:after="0" w:line="260" w:lineRule="atLeast"/>
              <w:ind w:left="360"/>
              <w:contextualSpacing/>
              <w:rPr>
                <w:rFonts w:eastAsiaTheme="minorHAnsi" w:cs="Arial"/>
                <w:b w:val="0"/>
                <w:bCs w:val="0"/>
                <w:color w:val="000000" w:themeColor="text1"/>
                <w:lang w:val="de-DE"/>
              </w:rPr>
            </w:pP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proofErr w:type="gramStart"/>
      <w:r w:rsidRPr="00E711F5">
        <w:rPr>
          <w:rFonts w:eastAsiaTheme="minorHAnsi" w:cs="Arial"/>
          <w:color w:val="000000" w:themeColor="text1"/>
          <w:szCs w:val="20"/>
          <w:lang w:val="de-DE"/>
        </w:rPr>
        <w:t>überwacht</w:t>
      </w:r>
      <w:proofErr w:type="gramEnd"/>
      <w:r w:rsidRPr="00E711F5">
        <w:rPr>
          <w:rFonts w:eastAsiaTheme="minorHAnsi" w:cs="Arial"/>
          <w:color w:val="000000" w:themeColor="text1"/>
          <w:szCs w:val="20"/>
          <w:lang w:val="de-DE"/>
        </w:rPr>
        <w:t xml:space="preserve">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 xml:space="preserve">COVID19 </w:t>
      </w:r>
      <w:proofErr w:type="spellStart"/>
      <w:r w:rsidRPr="00742DFA">
        <w:rPr>
          <w:rFonts w:eastAsiaTheme="minorHAnsi" w:cs="Arial"/>
          <w:color w:val="000000" w:themeColor="text1"/>
          <w:szCs w:val="20"/>
          <w:lang w:val="de-DE"/>
        </w:rPr>
        <w:t>Taskforce</w:t>
      </w:r>
      <w:proofErr w:type="spellEnd"/>
      <w:r w:rsidRPr="00742DFA">
        <w:rPr>
          <w:rFonts w:eastAsiaTheme="minorHAnsi" w:cs="Arial"/>
          <w:color w:val="000000" w:themeColor="text1"/>
          <w:szCs w:val="20"/>
          <w:lang w:val="de-DE"/>
        </w:rPr>
        <w:t xml:space="preserve"> vor.</w:t>
      </w:r>
    </w:p>
    <w:p w14:paraId="378FE079" w14:textId="4C3477FC"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COVID19 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lastRenderedPageBreak/>
              <w:t>Sicherung Schnittstelle zwischen Mitarbeitenden und Geschäftsleitung/Präsidium.</w:t>
            </w:r>
          </w:p>
        </w:tc>
      </w:tr>
    </w:tbl>
    <w:p w14:paraId="1908606B" w14:textId="77777777" w:rsidR="004C6957" w:rsidRDefault="004C6957" w:rsidP="004C6957">
      <w:pPr>
        <w:pStyle w:val="berschrift1"/>
        <w:rPr>
          <w:rFonts w:eastAsia="Calibri"/>
        </w:rPr>
      </w:pPr>
      <w:r>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04B9E940" w:rsidR="004C6957" w:rsidRDefault="004C6957" w:rsidP="004C6957">
      <w:pPr>
        <w:pStyle w:val="berschrift1"/>
        <w:rPr>
          <w:lang w:eastAsia="de-CH"/>
        </w:rPr>
      </w:pPr>
      <w:r>
        <w:rPr>
          <w:lang w:eastAsia="de-CH"/>
        </w:rPr>
        <w:t xml:space="preserve">4.4 </w:t>
      </w:r>
      <w:r>
        <w:rPr>
          <w:lang w:eastAsia="de-CH"/>
        </w:rPr>
        <w:tab/>
      </w:r>
      <w:r w:rsidR="004223B4">
        <w:rPr>
          <w:lang w:eastAsia="de-CH"/>
        </w:rPr>
        <w:t xml:space="preserve">HOmeoffice – </w:t>
      </w:r>
      <w:r w:rsidR="00463292">
        <w:rPr>
          <w:lang w:eastAsia="de-CH"/>
        </w:rPr>
        <w:t xml:space="preserve">Masken tragen – </w:t>
      </w:r>
      <w:r>
        <w:rPr>
          <w:lang w:eastAsia="de-CH"/>
        </w:rPr>
        <w:t>DISTANZ HALTEN</w:t>
      </w:r>
    </w:p>
    <w:p w14:paraId="6656F97F" w14:textId="35BF915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53A1B">
        <w:rPr>
          <w:rFonts w:eastAsiaTheme="minorHAnsi" w:cs="Arial"/>
          <w:color w:val="000000" w:themeColor="text1"/>
          <w:szCs w:val="20"/>
          <w:lang w:val="de-DE"/>
        </w:rPr>
        <w:t xml:space="preserve">Mit der </w:t>
      </w:r>
      <w:r w:rsidR="004223B4">
        <w:rPr>
          <w:rFonts w:eastAsiaTheme="minorHAnsi" w:cs="Arial"/>
          <w:color w:val="000000" w:themeColor="text1"/>
          <w:szCs w:val="20"/>
          <w:lang w:val="de-DE"/>
        </w:rPr>
        <w:t>Verschärfung</w:t>
      </w:r>
      <w:r w:rsidRPr="00E53A1B">
        <w:rPr>
          <w:rFonts w:eastAsiaTheme="minorHAnsi" w:cs="Arial"/>
          <w:color w:val="000000" w:themeColor="text1"/>
          <w:szCs w:val="20"/>
          <w:lang w:val="de-DE"/>
        </w:rPr>
        <w:t xml:space="preserve"> der COVID-</w:t>
      </w:r>
      <w:proofErr w:type="spellStart"/>
      <w:r w:rsidRPr="00E53A1B">
        <w:rPr>
          <w:rFonts w:eastAsiaTheme="minorHAnsi" w:cs="Arial"/>
          <w:color w:val="000000" w:themeColor="text1"/>
          <w:szCs w:val="20"/>
          <w:lang w:val="de-DE"/>
        </w:rPr>
        <w:t>Massnahmen</w:t>
      </w:r>
      <w:proofErr w:type="spellEnd"/>
      <w:r w:rsidRPr="00E53A1B">
        <w:rPr>
          <w:rFonts w:eastAsiaTheme="minorHAnsi" w:cs="Arial"/>
          <w:color w:val="000000" w:themeColor="text1"/>
          <w:szCs w:val="20"/>
          <w:lang w:val="de-DE"/>
        </w:rPr>
        <w:t xml:space="preserve"> </w:t>
      </w:r>
      <w:r w:rsidR="004223B4">
        <w:rPr>
          <w:rFonts w:eastAsiaTheme="minorHAnsi" w:cs="Arial"/>
          <w:color w:val="000000" w:themeColor="text1"/>
          <w:szCs w:val="20"/>
          <w:lang w:val="de-DE"/>
        </w:rPr>
        <w:t>seit dem 1</w:t>
      </w:r>
      <w:r w:rsidR="003620DF">
        <w:rPr>
          <w:rFonts w:eastAsiaTheme="minorHAnsi" w:cs="Arial"/>
          <w:color w:val="000000" w:themeColor="text1"/>
          <w:szCs w:val="20"/>
          <w:lang w:val="de-DE"/>
        </w:rPr>
        <w:t>8</w:t>
      </w:r>
      <w:r w:rsidR="004223B4">
        <w:rPr>
          <w:rFonts w:eastAsiaTheme="minorHAnsi" w:cs="Arial"/>
          <w:color w:val="000000" w:themeColor="text1"/>
          <w:szCs w:val="20"/>
          <w:lang w:val="de-DE"/>
        </w:rPr>
        <w:t xml:space="preserve">. Januar 2021 geht eine Homeoffice-Pflicht einher, wo immer dies möglich ist. Dies </w:t>
      </w:r>
      <w:proofErr w:type="gramStart"/>
      <w:r w:rsidR="004223B4">
        <w:rPr>
          <w:rFonts w:eastAsiaTheme="minorHAnsi" w:cs="Arial"/>
          <w:color w:val="000000" w:themeColor="text1"/>
          <w:szCs w:val="20"/>
          <w:lang w:val="de-DE"/>
        </w:rPr>
        <w:t>betrifft</w:t>
      </w:r>
      <w:proofErr w:type="gramEnd"/>
      <w:r w:rsidR="004223B4">
        <w:rPr>
          <w:rFonts w:eastAsiaTheme="minorHAnsi" w:cs="Arial"/>
          <w:color w:val="000000" w:themeColor="text1"/>
          <w:szCs w:val="20"/>
          <w:lang w:val="de-DE"/>
        </w:rPr>
        <w:t xml:space="preserve"> auch die</w:t>
      </w:r>
      <w:r w:rsidRPr="00E53A1B">
        <w:rPr>
          <w:rFonts w:eastAsiaTheme="minorHAnsi" w:cs="Arial"/>
          <w:color w:val="000000" w:themeColor="text1"/>
          <w:szCs w:val="20"/>
          <w:lang w:val="de-DE"/>
        </w:rPr>
        <w:t xml:space="preserve"> Geschäftsstellen/Stützpunkte </w:t>
      </w:r>
      <w:r w:rsidR="004223B4">
        <w:rPr>
          <w:rFonts w:eastAsiaTheme="minorHAnsi" w:cs="Arial"/>
          <w:color w:val="000000" w:themeColor="text1"/>
          <w:szCs w:val="20"/>
          <w:lang w:val="de-DE"/>
        </w:rPr>
        <w:t>der Wohnbaugenossenschaften</w:t>
      </w:r>
      <w:r w:rsidRPr="00E53A1B">
        <w:rPr>
          <w:rFonts w:eastAsiaTheme="minorHAnsi" w:cs="Arial"/>
          <w:color w:val="000000" w:themeColor="text1"/>
          <w:szCs w:val="20"/>
          <w:lang w:val="de-DE"/>
        </w:rPr>
        <w:t xml:space="preserve">. </w:t>
      </w:r>
      <w:r w:rsidR="004223B4">
        <w:rPr>
          <w:rFonts w:eastAsiaTheme="minorHAnsi" w:cs="Arial"/>
          <w:color w:val="000000" w:themeColor="text1"/>
          <w:szCs w:val="20"/>
          <w:lang w:val="de-DE"/>
        </w:rPr>
        <w:t>Wo dies nicht möglich ist, gelten die Maskenpflicht (auch in Innenräumen) sowie</w:t>
      </w:r>
      <w:r>
        <w:rPr>
          <w:rFonts w:eastAsiaTheme="minorHAnsi" w:cs="Arial"/>
          <w:color w:val="000000" w:themeColor="text1"/>
          <w:szCs w:val="20"/>
          <w:lang w:val="de-DE"/>
        </w:rPr>
        <w:t xml:space="preserve"> die </w:t>
      </w:r>
      <w:r w:rsidR="0014775F" w:rsidRPr="0027275E">
        <w:rPr>
          <w:rFonts w:eastAsiaTheme="minorHAnsi" w:cs="Arial"/>
          <w:szCs w:val="20"/>
          <w:lang w:val="de-DE"/>
        </w:rPr>
        <w:t>1,5</w:t>
      </w:r>
      <w:r w:rsidR="00F77F2E">
        <w:rPr>
          <w:rFonts w:eastAsiaTheme="minorHAnsi" w:cs="Arial"/>
          <w:color w:val="000000" w:themeColor="text1"/>
          <w:szCs w:val="20"/>
          <w:lang w:val="de-DE"/>
        </w:rPr>
        <w:t>-</w:t>
      </w:r>
      <w:r>
        <w:rPr>
          <w:rFonts w:eastAsiaTheme="minorHAnsi" w:cs="Arial"/>
          <w:color w:val="000000" w:themeColor="text1"/>
          <w:szCs w:val="20"/>
          <w:lang w:val="de-DE"/>
        </w:rPr>
        <w:t>Meter</w:t>
      </w:r>
      <w:r w:rsidR="00F77F2E">
        <w:rPr>
          <w:rFonts w:eastAsiaTheme="minorHAnsi" w:cs="Arial"/>
          <w:color w:val="000000" w:themeColor="text1"/>
          <w:szCs w:val="20"/>
          <w:lang w:val="de-DE"/>
        </w:rPr>
        <w:t>-</w:t>
      </w:r>
      <w:r>
        <w:rPr>
          <w:rFonts w:eastAsiaTheme="minorHAnsi" w:cs="Arial"/>
          <w:color w:val="000000" w:themeColor="text1"/>
          <w:szCs w:val="20"/>
          <w:lang w:val="de-DE"/>
        </w:rPr>
        <w:t>Distanzregel.</w:t>
      </w:r>
      <w:r w:rsidR="000543BA">
        <w:rPr>
          <w:rFonts w:eastAsiaTheme="minorHAnsi" w:cs="Arial"/>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77777777" w:rsidR="004C6957" w:rsidRDefault="004C6957" w:rsidP="00A710C7">
            <w:pPr>
              <w:spacing w:after="0"/>
            </w:pPr>
            <w:r>
              <w:lastRenderedPageBreak/>
              <w:t>Massnahmen</w:t>
            </w:r>
          </w:p>
        </w:tc>
      </w:tr>
      <w:tr w:rsidR="004C6957" w14:paraId="18D5515B" w14:textId="77777777" w:rsidTr="000543B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061" w:type="dxa"/>
          </w:tcPr>
          <w:p w14:paraId="5AD7834F" w14:textId="1783A47D" w:rsidR="004C6957" w:rsidRPr="00AE545A" w:rsidRDefault="00AA2E71" w:rsidP="00AE545A">
            <w:pPr>
              <w:spacing w:after="0" w:line="240" w:lineRule="auto"/>
              <w:jc w:val="left"/>
              <w:rPr>
                <w:rFonts w:ascii="Times New Roman" w:hAnsi="Times New Roman"/>
                <w:b w:val="0"/>
              </w:rPr>
            </w:pPr>
            <w:r>
              <w:rPr>
                <w:rFonts w:ascii="Helvetica" w:hAnsi="Helvetica" w:cs="Helvetica"/>
                <w:b w:val="0"/>
                <w:color w:val="0A0A0A"/>
                <w:shd w:val="clear" w:color="auto" w:fill="FEFEFE"/>
              </w:rPr>
              <w:t>Seit dem</w:t>
            </w:r>
            <w:r w:rsidR="00887046" w:rsidRPr="00887046">
              <w:rPr>
                <w:rFonts w:ascii="Helvetica" w:hAnsi="Helvetica" w:cs="Helvetica"/>
                <w:b w:val="0"/>
                <w:color w:val="0A0A0A"/>
                <w:shd w:val="clear" w:color="auto" w:fill="FEFEFE"/>
              </w:rPr>
              <w:t xml:space="preserve"> 18. Januar 2021 gilt </w:t>
            </w:r>
            <w:r w:rsidR="00887046" w:rsidRPr="00887046">
              <w:rPr>
                <w:rFonts w:ascii="Helvetica" w:hAnsi="Helvetica" w:cs="Helvetica"/>
                <w:b w:val="0"/>
                <w:color w:val="0A0A0A"/>
                <w:u w:val="single"/>
                <w:shd w:val="clear" w:color="auto" w:fill="FEFEFE"/>
              </w:rPr>
              <w:t>eine grundsätzliche Homeoffice-Pflicht</w:t>
            </w:r>
            <w:r w:rsidR="00887046" w:rsidRPr="00887046">
              <w:rPr>
                <w:rFonts w:ascii="Helvetica" w:hAnsi="Helvetica" w:cs="Helvetica"/>
                <w:b w:val="0"/>
                <w:color w:val="0A0A0A"/>
                <w:shd w:val="clear" w:color="auto" w:fill="FEFEFE"/>
              </w:rPr>
              <w:t>. Wo dies aufgrund der Art der Aktivität möglich und mit verhältnismässigem Aufwand umsetzbar ist, sorgen die Arbeitgeber dafür, dass die Arbeitnehmerinnen und Arbeitnehmer ihre Arbeitsverpflichtungen von zu Hause aus erfüllen. Sie treffen zu diesem Zweck die geeigneten organisatorischen und technischen Massnahmen. Für die gestützt auf diese Bestimmung angeordnete Erfüllung der Arbeitsverpflichtung von zu Hause aus sind den Arbeitnehmerinnen und Arbeitnehmern keine Auslagenentschädigungen geschuldet</w:t>
            </w:r>
            <w:r w:rsidR="00AE545A">
              <w:rPr>
                <w:rFonts w:ascii="Helvetica" w:hAnsi="Helvetica" w:cs="Helvetica"/>
                <w:b w:val="0"/>
                <w:color w:val="0A0A0A"/>
                <w:shd w:val="clear" w:color="auto" w:fill="FEFEFE"/>
              </w:rPr>
              <w:t>.</w:t>
            </w:r>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Dienstleistungen (z. B. Organisation von Reparaturaufträgen, Bearbeitung von Reklamationen und Stundungsgesuchen, Terminvereinbarungen) müssen, wenn immer möglich online angeboten werden. </w:t>
            </w:r>
          </w:p>
        </w:tc>
      </w:tr>
      <w:tr w:rsidR="004C6957" w14:paraId="40CA71B3" w14:textId="77777777" w:rsidTr="000543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1067BDC" w14:textId="15F542D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Sitzungen müssen, wenn immer möglich</w:t>
            </w:r>
            <w:r w:rsidR="00366734">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 weiterhin über Video-Konferenzen abgehalten werden.</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5824632A"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müssen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sidR="00E44D5C">
              <w:rPr>
                <w:rFonts w:eastAsiaTheme="minorHAnsi" w:cs="Arial"/>
                <w:b w:val="0"/>
                <w:bCs w:val="0"/>
                <w:color w:val="000000" w:themeColor="text1"/>
                <w:lang w:val="de-DE"/>
              </w:rPr>
              <w:t xml:space="preserve">bzw. mindestens 4 m2 pro Arbeitsplatz </w:t>
            </w:r>
            <w:r>
              <w:rPr>
                <w:rFonts w:eastAsiaTheme="minorHAnsi" w:cs="Arial"/>
                <w:b w:val="0"/>
                <w:bCs w:val="0"/>
                <w:color w:val="000000" w:themeColor="text1"/>
                <w:lang w:val="de-DE"/>
              </w:rPr>
              <w:t xml:space="preserve">kontrolliert und </w:t>
            </w:r>
            <w:r w:rsidRPr="007B34D8">
              <w:rPr>
                <w:rFonts w:eastAsiaTheme="minorHAnsi" w:cs="Arial"/>
                <w:b w:val="0"/>
                <w:bCs w:val="0"/>
                <w:color w:val="000000" w:themeColor="text1"/>
                <w:lang w:val="de-DE"/>
              </w:rPr>
              <w:t>ausgerichtet werden. Sollte dies nicht möglich sein, so müssen einzelne Arbeitsplätze in andere Räume verlegt werden.</w:t>
            </w:r>
            <w:r w:rsidR="00AE545A">
              <w:rPr>
                <w:rFonts w:eastAsiaTheme="minorHAnsi" w:cs="Arial"/>
                <w:b w:val="0"/>
                <w:bCs w:val="0"/>
                <w:color w:val="000000" w:themeColor="text1"/>
                <w:lang w:val="de-DE"/>
              </w:rPr>
              <w:t xml:space="preserve"> </w:t>
            </w:r>
            <w:proofErr w:type="spellStart"/>
            <w:r w:rsidR="00AE545A">
              <w:rPr>
                <w:rFonts w:eastAsiaTheme="minorHAnsi" w:cs="Arial"/>
                <w:b w:val="0"/>
                <w:bCs w:val="0"/>
                <w:color w:val="000000" w:themeColor="text1"/>
                <w:lang w:val="de-DE"/>
              </w:rPr>
              <w:t>Ausserdem</w:t>
            </w:r>
            <w:proofErr w:type="spellEnd"/>
            <w:r w:rsidR="00AE545A">
              <w:rPr>
                <w:rFonts w:eastAsiaTheme="minorHAnsi" w:cs="Arial"/>
                <w:b w:val="0"/>
                <w:bCs w:val="0"/>
                <w:color w:val="000000" w:themeColor="text1"/>
                <w:lang w:val="de-DE"/>
              </w:rPr>
              <w:t xml:space="preserve"> </w:t>
            </w:r>
            <w:r w:rsidR="00AE545A" w:rsidRPr="00213587">
              <w:rPr>
                <w:rFonts w:eastAsiaTheme="minorHAnsi" w:cs="Arial"/>
                <w:b w:val="0"/>
                <w:bCs w:val="0"/>
                <w:color w:val="000000" w:themeColor="text1"/>
                <w:lang w:val="de-DE"/>
              </w:rPr>
              <w:t>so</w:t>
            </w:r>
            <w:r w:rsidR="00AE545A">
              <w:rPr>
                <w:rFonts w:eastAsiaTheme="minorHAnsi" w:cs="Arial"/>
                <w:b w:val="0"/>
                <w:bCs w:val="0"/>
                <w:color w:val="000000" w:themeColor="text1"/>
                <w:lang w:val="de-DE"/>
              </w:rPr>
              <w:t>llten</w:t>
            </w:r>
            <w:r w:rsidR="00AE545A" w:rsidRPr="00213587">
              <w:rPr>
                <w:rFonts w:eastAsiaTheme="minorHAnsi" w:cs="Arial"/>
                <w:b w:val="0"/>
                <w:bCs w:val="0"/>
                <w:color w:val="000000" w:themeColor="text1"/>
                <w:lang w:val="de-DE"/>
              </w:rPr>
              <w:t xml:space="preserve"> Trennwände </w:t>
            </w:r>
            <w:r w:rsidR="00AE545A">
              <w:rPr>
                <w:rFonts w:eastAsiaTheme="minorHAnsi" w:cs="Arial"/>
                <w:b w:val="0"/>
                <w:bCs w:val="0"/>
                <w:color w:val="000000" w:themeColor="text1"/>
                <w:lang w:val="de-DE"/>
              </w:rPr>
              <w:t>(z.B. aus Plexiglas) eingerichtet werden</w:t>
            </w:r>
            <w:r w:rsidR="00AE545A" w:rsidRPr="00213587">
              <w:rPr>
                <w:rFonts w:eastAsiaTheme="minorHAnsi" w:cs="Arial"/>
                <w:b w:val="0"/>
                <w:bCs w:val="0"/>
                <w:color w:val="000000" w:themeColor="text1"/>
                <w:lang w:val="de-DE"/>
              </w:rPr>
              <w:t>.</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07E89A8E" w:rsidR="004C6957" w:rsidRPr="00AE545A" w:rsidRDefault="00AE545A" w:rsidP="00AE545A">
            <w:pPr>
              <w:spacing w:after="0" w:line="240" w:lineRule="auto"/>
              <w:jc w:val="left"/>
              <w:rPr>
                <w:rFonts w:ascii="Times New Roman" w:hAnsi="Times New Roman"/>
                <w:b w:val="0"/>
              </w:rPr>
            </w:pPr>
            <w:r w:rsidRPr="00AE545A">
              <w:rPr>
                <w:rFonts w:ascii="Helvetica" w:hAnsi="Helvetica" w:cs="Helvetica"/>
                <w:b w:val="0"/>
                <w:color w:val="0A0A0A"/>
                <w:u w:val="single"/>
                <w:shd w:val="clear" w:color="auto" w:fill="FEFEFE"/>
              </w:rPr>
              <w:t>Bei der Arbeit muss jede Person</w:t>
            </w:r>
            <w:r w:rsidRPr="00AE545A">
              <w:rPr>
                <w:rFonts w:ascii="Helvetica" w:hAnsi="Helvetica" w:cs="Helvetica"/>
                <w:b w:val="0"/>
                <w:color w:val="0A0A0A"/>
                <w:shd w:val="clear" w:color="auto" w:fill="FEFEFE"/>
              </w:rPr>
              <w:t xml:space="preserve"> in Innenräumen, einschliesslich Fahrzeugen, in denen sich mehr als eine Person aufhält, </w:t>
            </w:r>
            <w:r w:rsidRPr="00AE545A">
              <w:rPr>
                <w:rFonts w:ascii="Helvetica" w:hAnsi="Helvetica" w:cs="Helvetica"/>
                <w:b w:val="0"/>
                <w:color w:val="0A0A0A"/>
                <w:u w:val="single"/>
                <w:shd w:val="clear" w:color="auto" w:fill="FEFEFE"/>
              </w:rPr>
              <w:t>eine Gesichtsmaske tragen</w:t>
            </w:r>
            <w:r w:rsidRPr="00AE545A">
              <w:rPr>
                <w:rFonts w:ascii="Helvetica" w:hAnsi="Helvetica" w:cs="Helvetica"/>
                <w:b w:val="0"/>
                <w:color w:val="0A0A0A"/>
                <w:shd w:val="clear" w:color="auto" w:fill="FEFEFE"/>
              </w:rPr>
              <w:t>.</w:t>
            </w:r>
            <w:r w:rsidRPr="00AE545A">
              <w:rPr>
                <w:rFonts w:ascii="Helvetica" w:hAnsi="Helvetica"/>
                <w:b w:val="0"/>
                <w:color w:val="0A0A0A"/>
                <w:shd w:val="clear" w:color="auto" w:fill="FEFEFE"/>
              </w:rPr>
              <w:t xml:space="preserve"> </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5350E819"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Bei persönlichen Treffen und Besprechungen g</w:t>
            </w:r>
            <w:r w:rsidR="00E44D5C">
              <w:rPr>
                <w:rFonts w:eastAsiaTheme="minorHAnsi" w:cs="Arial"/>
                <w:b w:val="0"/>
                <w:bCs w:val="0"/>
                <w:color w:val="000000" w:themeColor="text1"/>
                <w:lang w:val="de-DE"/>
              </w:rPr>
              <w:t xml:space="preserve">elten Maskenpflicht und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673411BC"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w:t>
            </w:r>
            <w:r w:rsidR="003E7A26">
              <w:rPr>
                <w:rFonts w:eastAsiaTheme="minorHAnsi" w:cs="Arial"/>
                <w:b w:val="0"/>
                <w:bCs w:val="0"/>
                <w:color w:val="000000" w:themeColor="text1"/>
                <w:lang w:val="de-DE"/>
              </w:rPr>
              <w:t xml:space="preserve">Masken und </w:t>
            </w:r>
            <w:r w:rsidRPr="00EC7680">
              <w:rPr>
                <w:rFonts w:eastAsiaTheme="minorHAnsi" w:cs="Arial"/>
                <w:b w:val="0"/>
                <w:bCs w:val="0"/>
                <w:color w:val="000000" w:themeColor="text1"/>
                <w:lang w:val="de-DE"/>
              </w:rPr>
              <w:t>Sicherheits</w:t>
            </w:r>
            <w:r w:rsidR="003E7A26">
              <w:rPr>
                <w:rFonts w:eastAsiaTheme="minorHAnsi" w:cs="Arial"/>
                <w:b w:val="0"/>
                <w:bCs w:val="0"/>
                <w:color w:val="000000" w:themeColor="text1"/>
                <w:lang w:val="de-DE"/>
              </w:rPr>
              <w:t>-</w:t>
            </w:r>
            <w:proofErr w:type="spellStart"/>
            <w:r w:rsidRPr="00EC7680">
              <w:rPr>
                <w:rFonts w:eastAsiaTheme="minorHAnsi" w:cs="Arial"/>
                <w:b w:val="0"/>
                <w:bCs w:val="0"/>
                <w:color w:val="000000" w:themeColor="text1"/>
                <w:lang w:val="de-DE"/>
              </w:rPr>
              <w:t>abstand</w:t>
            </w:r>
            <w:proofErr w:type="spellEnd"/>
            <w:r w:rsidRPr="00EC7680">
              <w:rPr>
                <w:rFonts w:eastAsiaTheme="minorHAnsi" w:cs="Arial"/>
                <w:b w:val="0"/>
                <w:bCs w:val="0"/>
                <w:color w:val="000000" w:themeColor="text1"/>
                <w:lang w:val="de-DE"/>
              </w:rPr>
              <w:t xml:space="preserve">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w:t>
            </w:r>
            <w:r w:rsidR="003E7A26">
              <w:rPr>
                <w:rFonts w:eastAsiaTheme="minorHAnsi" w:cs="Arial"/>
                <w:b w:val="0"/>
                <w:bCs w:val="0"/>
                <w:color w:val="000000" w:themeColor="text1"/>
                <w:lang w:val="de-DE"/>
              </w:rPr>
              <w:t xml:space="preserve">weiteres </w:t>
            </w:r>
            <w:r w:rsidRPr="00EC7680">
              <w:rPr>
                <w:rFonts w:eastAsiaTheme="minorHAnsi" w:cs="Arial"/>
                <w:b w:val="0"/>
                <w:bCs w:val="0"/>
                <w:color w:val="000000" w:themeColor="text1"/>
                <w:lang w:val="de-DE"/>
              </w:rPr>
              <w:t xml:space="preserve">Schutzmaterial benutzt (Handschuhe </w:t>
            </w:r>
            <w:proofErr w:type="spellStart"/>
            <w:r w:rsidR="003E7A26">
              <w:rPr>
                <w:rFonts w:eastAsiaTheme="minorHAnsi" w:cs="Arial"/>
                <w:b w:val="0"/>
                <w:bCs w:val="0"/>
                <w:color w:val="000000" w:themeColor="text1"/>
                <w:lang w:val="de-DE"/>
              </w:rPr>
              <w:t>etc</w:t>
            </w:r>
            <w:proofErr w:type="spellEnd"/>
            <w:r w:rsidRPr="00EC7680">
              <w:rPr>
                <w:rFonts w:eastAsiaTheme="minorHAnsi" w:cs="Arial"/>
                <w:b w:val="0"/>
                <w:bCs w:val="0"/>
                <w:color w:val="000000" w:themeColor="text1"/>
                <w:lang w:val="de-DE"/>
              </w:rPr>
              <w:t xml:space="preserve">).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788426B2" w14:textId="77777777"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17"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4223B4">
        <w:trPr>
          <w:trHeight w:val="419"/>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lastRenderedPageBreak/>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4223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5226E3BC"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18" w:anchor="847126359" w:history="1">
              <w:r w:rsidRPr="00974F56">
                <w:rPr>
                  <w:rStyle w:val="Hyperlink"/>
                  <w:b w:val="0"/>
                  <w:bCs w:val="0"/>
                </w:rPr>
                <w:t>die geltenden Hygiene- und Abstandsregeln des BAG</w:t>
              </w:r>
            </w:hyperlink>
            <w:r w:rsidRPr="00974F56">
              <w:rPr>
                <w:b w:val="0"/>
                <w:bCs w:val="0"/>
              </w:rPr>
              <w:t xml:space="preserve"> zwingend beachtet werden.</w:t>
            </w:r>
            <w:r w:rsidR="00E44D5C">
              <w:rPr>
                <w:b w:val="0"/>
                <w:bCs w:val="0"/>
              </w:rPr>
              <w:t xml:space="preserve"> Ausserdem soll nach erfolgter Arbeit mindestens 15 Minuten gut gelüftet werden.</w:t>
            </w:r>
          </w:p>
        </w:tc>
      </w:tr>
      <w:tr w:rsidR="004C6957" w14:paraId="24932194" w14:textId="77777777" w:rsidTr="003620DF">
        <w:trPr>
          <w:trHeight w:val="346"/>
        </w:trPr>
        <w:tc>
          <w:tcPr>
            <w:cnfStyle w:val="001000000000" w:firstRow="0" w:lastRow="0" w:firstColumn="1" w:lastColumn="0" w:oddVBand="0" w:evenVBand="0" w:oddHBand="0" w:evenHBand="0" w:firstRowFirstColumn="0" w:firstRowLastColumn="0" w:lastRowFirstColumn="0" w:lastRowLastColumn="0"/>
            <w:tcW w:w="9061" w:type="dxa"/>
          </w:tcPr>
          <w:p w14:paraId="119F3A7A" w14:textId="654379EA" w:rsidR="004C6957" w:rsidRPr="00974F56" w:rsidRDefault="004C6957" w:rsidP="00A710C7">
            <w:pPr>
              <w:spacing w:line="240" w:lineRule="atLeast"/>
              <w:jc w:val="left"/>
              <w:rPr>
                <w:b w:val="0"/>
                <w:bCs w:val="0"/>
              </w:rPr>
            </w:pPr>
            <w:r w:rsidRPr="00974F56">
              <w:rPr>
                <w:b w:val="0"/>
                <w:bCs w:val="0"/>
              </w:rPr>
              <w:t xml:space="preserve">Bewohnerinnen und Bewohner dürfen sich während der Arbeiten nicht in </w:t>
            </w:r>
            <w:r w:rsidR="003620DF">
              <w:rPr>
                <w:b w:val="0"/>
                <w:bCs w:val="0"/>
              </w:rPr>
              <w:t>gleichen</w:t>
            </w:r>
            <w:r w:rsidRPr="00974F56">
              <w:rPr>
                <w:b w:val="0"/>
                <w:bCs w:val="0"/>
              </w:rPr>
              <w:t xml:space="preserve">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17DC1AD4" w:rsidR="004C6957" w:rsidRDefault="003E7A26" w:rsidP="00A710C7">
            <w:pPr>
              <w:spacing w:line="240" w:lineRule="atLeast"/>
              <w:contextualSpacing/>
              <w:jc w:val="left"/>
              <w:rPr>
                <w:rFonts w:eastAsiaTheme="minorHAnsi" w:cs="Arial"/>
                <w:color w:val="000000" w:themeColor="text1"/>
                <w:lang w:val="de-DE"/>
              </w:rPr>
            </w:pPr>
            <w:r>
              <w:rPr>
                <w:rFonts w:eastAsiaTheme="minorHAnsi" w:cs="Arial"/>
                <w:b w:val="0"/>
                <w:bCs w:val="0"/>
                <w:color w:val="000000" w:themeColor="text1"/>
                <w:lang w:val="de-DE"/>
              </w:rPr>
              <w:t>Es besteht z</w:t>
            </w:r>
            <w:r w:rsidR="004C6957" w:rsidRPr="00974F56">
              <w:rPr>
                <w:rFonts w:eastAsiaTheme="minorHAnsi" w:cs="Arial"/>
                <w:b w:val="0"/>
                <w:bCs w:val="0"/>
                <w:color w:val="000000" w:themeColor="text1"/>
                <w:lang w:val="de-DE"/>
              </w:rPr>
              <w:t>wingend Maskentragepflicht,</w:t>
            </w:r>
            <w:r>
              <w:rPr>
                <w:rFonts w:eastAsiaTheme="minorHAnsi" w:cs="Arial"/>
                <w:b w:val="0"/>
                <w:bCs w:val="0"/>
                <w:color w:val="000000" w:themeColor="text1"/>
                <w:lang w:val="de-DE"/>
              </w:rPr>
              <w:t xml:space="preserve"> auch</w:t>
            </w:r>
            <w:r w:rsidR="004C6957" w:rsidRPr="00974F56">
              <w:rPr>
                <w:rFonts w:eastAsiaTheme="minorHAnsi" w:cs="Arial"/>
                <w:b w:val="0"/>
                <w:bCs w:val="0"/>
                <w:color w:val="000000" w:themeColor="text1"/>
                <w:lang w:val="de-DE"/>
              </w:rPr>
              <w:t xml:space="preserve"> wenn der Mindestabstand von </w:t>
            </w:r>
            <w:r w:rsidR="002804C6" w:rsidRPr="0014775F">
              <w:rPr>
                <w:rFonts w:eastAsiaTheme="minorHAnsi" w:cs="Arial"/>
                <w:b w:val="0"/>
                <w:bCs w:val="0"/>
                <w:lang w:val="de-DE"/>
              </w:rPr>
              <w:t>1,5</w:t>
            </w:r>
            <w:r w:rsidR="004C6957" w:rsidRPr="00974F56">
              <w:rPr>
                <w:rFonts w:eastAsiaTheme="minorHAnsi" w:cs="Arial"/>
                <w:b w:val="0"/>
                <w:bCs w:val="0"/>
                <w:color w:val="000000" w:themeColor="text1"/>
                <w:lang w:val="de-DE"/>
              </w:rPr>
              <w:t xml:space="preserve"> Metern eingehalten werden</w:t>
            </w:r>
            <w:r>
              <w:rPr>
                <w:rFonts w:eastAsiaTheme="minorHAnsi" w:cs="Arial"/>
                <w:b w:val="0"/>
                <w:bCs w:val="0"/>
                <w:color w:val="000000" w:themeColor="text1"/>
                <w:lang w:val="de-DE"/>
              </w:rPr>
              <w: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4223B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61" w:type="dxa"/>
          </w:tcPr>
          <w:p w14:paraId="356C96D7" w14:textId="6B35DE44"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7F883927" w14:textId="19892FFA" w:rsidR="006A219D" w:rsidRPr="001B16B3" w:rsidRDefault="006A219D"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Im Kanton Zürich gilt </w:t>
      </w:r>
      <w:r w:rsidR="00F14820">
        <w:rPr>
          <w:rFonts w:eastAsiaTheme="minorHAnsi" w:cs="Arial"/>
          <w:color w:val="000000" w:themeColor="text1"/>
          <w:szCs w:val="20"/>
          <w:lang w:val="de-DE"/>
        </w:rPr>
        <w:t>seit Mitte Dezember 2020</w:t>
      </w:r>
      <w:r>
        <w:rPr>
          <w:rFonts w:eastAsiaTheme="minorHAnsi" w:cs="Arial"/>
          <w:color w:val="000000" w:themeColor="text1"/>
          <w:szCs w:val="20"/>
          <w:lang w:val="de-DE"/>
        </w:rPr>
        <w:t xml:space="preserve"> </w:t>
      </w:r>
      <w:r w:rsidR="004223B4">
        <w:rPr>
          <w:rFonts w:eastAsiaTheme="minorHAnsi" w:cs="Arial"/>
          <w:color w:val="000000" w:themeColor="text1"/>
          <w:szCs w:val="20"/>
          <w:lang w:val="de-DE"/>
        </w:rPr>
        <w:t>ein</w:t>
      </w:r>
      <w:r>
        <w:rPr>
          <w:rFonts w:eastAsiaTheme="minorHAnsi" w:cs="Arial"/>
          <w:color w:val="000000" w:themeColor="text1"/>
          <w:szCs w:val="20"/>
          <w:lang w:val="de-DE"/>
        </w:rPr>
        <w:t xml:space="preserve"> </w:t>
      </w:r>
      <w:r w:rsidR="00E71EA0">
        <w:rPr>
          <w:rFonts w:eastAsiaTheme="minorHAnsi" w:cs="Arial"/>
          <w:color w:val="000000" w:themeColor="text1"/>
          <w:szCs w:val="20"/>
          <w:lang w:val="de-DE"/>
        </w:rPr>
        <w:t xml:space="preserve">Verbot für </w:t>
      </w:r>
      <w:proofErr w:type="spellStart"/>
      <w:r w:rsidR="00E71EA0">
        <w:rPr>
          <w:rFonts w:eastAsiaTheme="minorHAnsi" w:cs="Arial"/>
          <w:color w:val="000000" w:themeColor="text1"/>
          <w:szCs w:val="20"/>
          <w:lang w:val="de-DE"/>
        </w:rPr>
        <w:t>Grossveranstaltungen</w:t>
      </w:r>
      <w:proofErr w:type="spellEnd"/>
      <w:r w:rsidR="004223B4">
        <w:rPr>
          <w:rFonts w:eastAsiaTheme="minorHAnsi" w:cs="Arial"/>
          <w:color w:val="000000" w:themeColor="text1"/>
          <w:szCs w:val="20"/>
          <w:lang w:val="de-DE"/>
        </w:rPr>
        <w:t xml:space="preserve"> sowie </w:t>
      </w:r>
      <w:r w:rsidR="00E71EA0">
        <w:rPr>
          <w:rFonts w:eastAsiaTheme="minorHAnsi" w:cs="Arial"/>
          <w:color w:val="000000" w:themeColor="text1"/>
          <w:szCs w:val="20"/>
          <w:lang w:val="de-DE"/>
        </w:rPr>
        <w:t>seit</w:t>
      </w:r>
      <w:r w:rsidR="00F14820">
        <w:rPr>
          <w:rFonts w:eastAsiaTheme="minorHAnsi" w:cs="Arial"/>
          <w:color w:val="000000" w:themeColor="text1"/>
          <w:szCs w:val="20"/>
          <w:lang w:val="de-DE"/>
        </w:rPr>
        <w:t xml:space="preserve"> </w:t>
      </w:r>
      <w:r w:rsidR="00E71EA0">
        <w:rPr>
          <w:rFonts w:eastAsiaTheme="minorHAnsi" w:cs="Arial"/>
          <w:color w:val="000000" w:themeColor="text1"/>
          <w:szCs w:val="20"/>
          <w:lang w:val="de-DE"/>
        </w:rPr>
        <w:t>19</w:t>
      </w:r>
      <w:r w:rsidR="00F14820">
        <w:rPr>
          <w:rFonts w:eastAsiaTheme="minorHAnsi" w:cs="Arial"/>
          <w:color w:val="000000" w:themeColor="text1"/>
          <w:szCs w:val="20"/>
          <w:lang w:val="de-DE"/>
        </w:rPr>
        <w:t>.0</w:t>
      </w:r>
      <w:r w:rsidR="00E71EA0">
        <w:rPr>
          <w:rFonts w:eastAsiaTheme="minorHAnsi" w:cs="Arial"/>
          <w:color w:val="000000" w:themeColor="text1"/>
          <w:szCs w:val="20"/>
          <w:lang w:val="de-DE"/>
        </w:rPr>
        <w:t>4</w:t>
      </w:r>
      <w:r w:rsidR="00F14820">
        <w:rPr>
          <w:rFonts w:eastAsiaTheme="minorHAnsi" w:cs="Arial"/>
          <w:color w:val="000000" w:themeColor="text1"/>
          <w:szCs w:val="20"/>
          <w:lang w:val="de-DE"/>
        </w:rPr>
        <w:t xml:space="preserve">.21 </w:t>
      </w:r>
      <w:r w:rsidR="00E71EA0">
        <w:rPr>
          <w:rFonts w:eastAsiaTheme="minorHAnsi" w:cs="Arial"/>
          <w:color w:val="000000" w:themeColor="text1"/>
          <w:szCs w:val="20"/>
          <w:lang w:val="de-DE"/>
        </w:rPr>
        <w:t>für Innenräume</w:t>
      </w:r>
      <w:r w:rsidR="00AA2E71">
        <w:rPr>
          <w:rFonts w:eastAsiaTheme="minorHAnsi" w:cs="Arial"/>
          <w:color w:val="000000" w:themeColor="text1"/>
          <w:szCs w:val="20"/>
          <w:lang w:val="de-DE"/>
        </w:rPr>
        <w:t xml:space="preserve"> </w:t>
      </w:r>
      <w:r w:rsidR="004223B4">
        <w:rPr>
          <w:rFonts w:eastAsiaTheme="minorHAnsi" w:cs="Arial"/>
          <w:color w:val="000000" w:themeColor="text1"/>
          <w:szCs w:val="20"/>
          <w:lang w:val="de-DE"/>
        </w:rPr>
        <w:t xml:space="preserve">das </w:t>
      </w:r>
      <w:r w:rsidR="004223B4" w:rsidRPr="003E7A26">
        <w:rPr>
          <w:rFonts w:eastAsiaTheme="minorHAnsi" w:cs="Arial"/>
          <w:color w:val="000000" w:themeColor="text1"/>
          <w:szCs w:val="20"/>
          <w:u w:val="single"/>
          <w:lang w:val="de-DE"/>
        </w:rPr>
        <w:t>Limit von</w:t>
      </w:r>
      <w:r w:rsidRPr="003E7A26">
        <w:rPr>
          <w:rFonts w:eastAsiaTheme="minorHAnsi" w:cs="Arial"/>
          <w:color w:val="000000" w:themeColor="text1"/>
          <w:szCs w:val="20"/>
          <w:u w:val="single"/>
          <w:lang w:val="de-DE"/>
        </w:rPr>
        <w:t xml:space="preserve"> </w:t>
      </w:r>
      <w:r w:rsidR="000543BA" w:rsidRPr="003E7A26">
        <w:rPr>
          <w:rFonts w:eastAsiaTheme="minorHAnsi" w:cs="Arial"/>
          <w:color w:val="000000" w:themeColor="text1"/>
          <w:szCs w:val="20"/>
          <w:u w:val="single"/>
          <w:lang w:val="de-DE"/>
        </w:rPr>
        <w:t xml:space="preserve">max. </w:t>
      </w:r>
      <w:r w:rsidR="00AA2E71">
        <w:rPr>
          <w:rFonts w:eastAsiaTheme="minorHAnsi" w:cs="Arial"/>
          <w:color w:val="000000" w:themeColor="text1"/>
          <w:szCs w:val="20"/>
          <w:u w:val="single"/>
          <w:lang w:val="de-DE"/>
        </w:rPr>
        <w:t>10</w:t>
      </w:r>
      <w:r w:rsidR="000543BA" w:rsidRPr="003E7A26">
        <w:rPr>
          <w:rFonts w:eastAsiaTheme="minorHAnsi" w:cs="Arial"/>
          <w:color w:val="000000" w:themeColor="text1"/>
          <w:szCs w:val="20"/>
          <w:u w:val="single"/>
          <w:lang w:val="de-DE"/>
        </w:rPr>
        <w:t xml:space="preserve"> Personen</w:t>
      </w:r>
      <w:r w:rsidR="000543BA">
        <w:rPr>
          <w:rFonts w:eastAsiaTheme="minorHAnsi" w:cs="Arial"/>
          <w:color w:val="000000" w:themeColor="text1"/>
          <w:szCs w:val="20"/>
          <w:lang w:val="de-DE"/>
        </w:rPr>
        <w:t xml:space="preserve"> bei </w:t>
      </w:r>
      <w:r w:rsidR="000543BA" w:rsidRPr="00D41E91">
        <w:rPr>
          <w:rFonts w:eastAsiaTheme="minorHAnsi" w:cs="Arial"/>
          <w:b/>
          <w:color w:val="000000" w:themeColor="text1"/>
          <w:szCs w:val="20"/>
          <w:lang w:val="de-DE"/>
        </w:rPr>
        <w:t>privaten</w:t>
      </w:r>
      <w:r w:rsidR="000543BA">
        <w:rPr>
          <w:rFonts w:eastAsiaTheme="minorHAnsi" w:cs="Arial"/>
          <w:color w:val="000000" w:themeColor="text1"/>
          <w:szCs w:val="20"/>
          <w:lang w:val="de-DE"/>
        </w:rPr>
        <w:t xml:space="preserve"> </w:t>
      </w:r>
      <w:r w:rsidR="004223B4">
        <w:rPr>
          <w:rFonts w:eastAsiaTheme="minorHAnsi" w:cs="Arial"/>
          <w:color w:val="000000" w:themeColor="text1"/>
          <w:szCs w:val="20"/>
          <w:lang w:val="de-DE"/>
        </w:rPr>
        <w:t>Treffen</w:t>
      </w:r>
      <w:r w:rsidR="00F14820">
        <w:rPr>
          <w:rFonts w:eastAsiaTheme="minorHAnsi" w:cs="Arial"/>
          <w:color w:val="000000" w:themeColor="text1"/>
          <w:szCs w:val="20"/>
          <w:lang w:val="de-DE"/>
        </w:rPr>
        <w:t xml:space="preserve"> und </w:t>
      </w:r>
      <w:r w:rsidR="0011773A" w:rsidRPr="00D41E91">
        <w:rPr>
          <w:rFonts w:eastAsiaTheme="minorHAnsi" w:cs="Arial"/>
          <w:color w:val="000000" w:themeColor="text1"/>
          <w:szCs w:val="20"/>
          <w:u w:val="single"/>
          <w:lang w:val="de-DE"/>
        </w:rPr>
        <w:t xml:space="preserve">15 Personen in </w:t>
      </w:r>
      <w:proofErr w:type="spellStart"/>
      <w:r w:rsidR="00F14820" w:rsidRPr="00D41E91">
        <w:rPr>
          <w:rFonts w:eastAsiaTheme="minorHAnsi" w:cs="Arial"/>
          <w:color w:val="000000" w:themeColor="text1"/>
          <w:szCs w:val="20"/>
          <w:u w:val="single"/>
          <w:lang w:val="de-DE"/>
        </w:rPr>
        <w:t>Aussenräumen</w:t>
      </w:r>
      <w:proofErr w:type="spellEnd"/>
      <w:r w:rsidR="00F14820">
        <w:rPr>
          <w:rFonts w:eastAsiaTheme="minorHAnsi" w:cs="Arial"/>
          <w:color w:val="000000" w:themeColor="text1"/>
          <w:szCs w:val="20"/>
          <w:lang w:val="de-DE"/>
        </w:rPr>
        <w:t>.</w:t>
      </w:r>
      <w:r w:rsidR="000543BA">
        <w:rPr>
          <w:rFonts w:eastAsiaTheme="minorHAnsi" w:cs="Arial"/>
          <w:color w:val="000000" w:themeColor="text1"/>
          <w:szCs w:val="20"/>
          <w:lang w:val="de-DE"/>
        </w:rPr>
        <w:t xml:space="preserve"> </w:t>
      </w:r>
    </w:p>
    <w:p w14:paraId="03163DF4" w14:textId="77777777" w:rsidR="004C6957" w:rsidRDefault="004C6957" w:rsidP="004C6957">
      <w:pPr>
        <w:pStyle w:val="berschrift1"/>
        <w:rPr>
          <w:rFonts w:eastAsia="Calibri"/>
        </w:rPr>
      </w:pPr>
      <w:r>
        <w:t xml:space="preserve">5.1 </w:t>
      </w:r>
      <w:r>
        <w:tab/>
        <w:t>Gemeinschaftsräume</w:t>
      </w:r>
    </w:p>
    <w:p w14:paraId="07536554" w14:textId="12AF3548"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wieder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sidR="002804C6">
        <w:rPr>
          <w:rFonts w:eastAsiaTheme="minorHAnsi" w:cs="Arial"/>
          <w:color w:val="000000" w:themeColor="text1"/>
          <w:szCs w:val="20"/>
          <w:lang w:val="de-DE"/>
        </w:rPr>
        <w:br/>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Öffnung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genutzt.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aller bisher beschriebenen</w:t>
      </w:r>
      <w:r w:rsidRPr="00B45B57">
        <w:rPr>
          <w:rFonts w:eastAsiaTheme="minorHAnsi" w:cs="Arial"/>
          <w:color w:val="000000" w:themeColor="text1"/>
          <w:szCs w:val="20"/>
          <w:lang w:val="de-DE"/>
        </w:rPr>
        <w:t xml:space="preserve">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r w:rsidR="00E71EA0">
        <w:rPr>
          <w:rFonts w:eastAsiaTheme="minorHAnsi" w:cs="Arial"/>
          <w:color w:val="000000" w:themeColor="text1"/>
          <w:szCs w:val="20"/>
          <w:lang w:val="de-DE"/>
        </w:rPr>
        <w:t xml:space="preserve"> Auch sind nun </w:t>
      </w:r>
      <w:proofErr w:type="spellStart"/>
      <w:r w:rsidR="00E71EA0">
        <w:rPr>
          <w:rFonts w:eastAsiaTheme="minorHAnsi" w:cs="Arial"/>
          <w:color w:val="000000" w:themeColor="text1"/>
          <w:szCs w:val="20"/>
          <w:lang w:val="de-DE"/>
        </w:rPr>
        <w:t>grössere</w:t>
      </w:r>
      <w:proofErr w:type="spellEnd"/>
      <w:r w:rsidR="00E71EA0">
        <w:rPr>
          <w:rFonts w:eastAsiaTheme="minorHAnsi" w:cs="Arial"/>
          <w:color w:val="000000" w:themeColor="text1"/>
          <w:szCs w:val="20"/>
          <w:lang w:val="de-DE"/>
        </w:rPr>
        <w:t xml:space="preserve"> Treffen – Vereinstreffen bis 15 Personen in Innenräumen – oder kulturelle </w:t>
      </w:r>
      <w:r w:rsidR="00E71EA0">
        <w:rPr>
          <w:rFonts w:eastAsiaTheme="minorHAnsi" w:cs="Arial"/>
          <w:color w:val="000000" w:themeColor="text1"/>
          <w:szCs w:val="20"/>
          <w:lang w:val="de-DE"/>
        </w:rPr>
        <w:lastRenderedPageBreak/>
        <w:t xml:space="preserve">Veranstaltungen wieder möglich: </w:t>
      </w:r>
      <w:r w:rsidR="00E71EA0" w:rsidRPr="00E71EA0">
        <w:rPr>
          <w:rFonts w:eastAsiaTheme="minorHAnsi" w:cs="Arial"/>
          <w:color w:val="000000" w:themeColor="text1"/>
          <w:szCs w:val="20"/>
          <w:u w:val="single"/>
          <w:lang w:val="de-DE"/>
        </w:rPr>
        <w:t>Innen</w:t>
      </w:r>
      <w:r w:rsidR="00E71EA0">
        <w:rPr>
          <w:rFonts w:eastAsiaTheme="minorHAnsi" w:cs="Arial"/>
          <w:color w:val="000000" w:themeColor="text1"/>
          <w:szCs w:val="20"/>
          <w:lang w:val="de-DE"/>
        </w:rPr>
        <w:t xml:space="preserve"> mit Publikum bis zu 50 Personen bzw. max. 1/3 der Raumkapazität und </w:t>
      </w:r>
      <w:proofErr w:type="spellStart"/>
      <w:r w:rsidR="00E71EA0">
        <w:rPr>
          <w:rFonts w:eastAsiaTheme="minorHAnsi" w:cs="Arial"/>
          <w:color w:val="000000" w:themeColor="text1"/>
          <w:szCs w:val="20"/>
          <w:lang w:val="de-DE"/>
        </w:rPr>
        <w:t>draussen</w:t>
      </w:r>
      <w:proofErr w:type="spellEnd"/>
      <w:r w:rsidR="00E71EA0">
        <w:rPr>
          <w:rFonts w:eastAsiaTheme="minorHAnsi" w:cs="Arial"/>
          <w:color w:val="000000" w:themeColor="text1"/>
          <w:szCs w:val="20"/>
          <w:lang w:val="de-DE"/>
        </w:rPr>
        <w:t xml:space="preserve"> mit Publikum bis 100 Personen bzw. max. 1/3 der Raumkapazität.</w:t>
      </w:r>
      <w:r w:rsidR="00E71EA0">
        <w:rPr>
          <w:rFonts w:eastAsiaTheme="minorHAnsi" w:cs="Arial"/>
          <w:color w:val="000000" w:themeColor="text1"/>
          <w:szCs w:val="20"/>
          <w:lang w:val="de-DE"/>
        </w:rPr>
        <w:br/>
      </w:r>
      <w:r w:rsidR="00E71EA0" w:rsidRPr="00E71EA0">
        <w:rPr>
          <w:rFonts w:eastAsiaTheme="minorHAnsi" w:cs="Arial"/>
          <w:b/>
          <w:color w:val="000000" w:themeColor="text1"/>
          <w:szCs w:val="20"/>
          <w:lang w:val="de-DE"/>
        </w:rPr>
        <w:t xml:space="preserve">Wichtig: </w:t>
      </w:r>
      <w:r w:rsidR="00680EEF">
        <w:rPr>
          <w:rFonts w:eastAsiaTheme="minorHAnsi" w:cs="Arial"/>
          <w:b/>
          <w:color w:val="000000" w:themeColor="text1"/>
          <w:szCs w:val="20"/>
          <w:lang w:val="de-DE"/>
        </w:rPr>
        <w:t>Maskenpflicht,</w:t>
      </w:r>
      <w:r w:rsidR="00E71EA0" w:rsidRPr="00E71EA0">
        <w:rPr>
          <w:rFonts w:eastAsiaTheme="minorHAnsi" w:cs="Arial"/>
          <w:b/>
          <w:color w:val="000000" w:themeColor="text1"/>
          <w:szCs w:val="20"/>
          <w:lang w:val="de-DE"/>
        </w:rPr>
        <w:t xml:space="preserve"> vollständige Kontaktlisten</w:t>
      </w:r>
      <w:r w:rsidR="00680EEF">
        <w:rPr>
          <w:rFonts w:eastAsiaTheme="minorHAnsi" w:cs="Arial"/>
          <w:b/>
          <w:color w:val="000000" w:themeColor="text1"/>
          <w:szCs w:val="20"/>
          <w:lang w:val="de-DE"/>
        </w:rPr>
        <w:t>,</w:t>
      </w:r>
      <w:r w:rsidR="00E71EA0" w:rsidRPr="00E71EA0">
        <w:rPr>
          <w:rFonts w:eastAsiaTheme="minorHAnsi" w:cs="Arial"/>
          <w:b/>
          <w:color w:val="000000" w:themeColor="text1"/>
          <w:szCs w:val="20"/>
          <w:lang w:val="de-DE"/>
        </w:rPr>
        <w:t xml:space="preserve"> </w:t>
      </w:r>
      <w:r w:rsidR="00680EEF">
        <w:rPr>
          <w:rFonts w:eastAsiaTheme="minorHAnsi" w:cs="Arial"/>
          <w:b/>
          <w:color w:val="000000" w:themeColor="text1"/>
          <w:szCs w:val="20"/>
          <w:lang w:val="de-DE"/>
        </w:rPr>
        <w:t xml:space="preserve">aber </w:t>
      </w:r>
      <w:r w:rsidR="00E71EA0" w:rsidRPr="00E71EA0">
        <w:rPr>
          <w:rFonts w:eastAsiaTheme="minorHAnsi" w:cs="Arial"/>
          <w:b/>
          <w:color w:val="000000" w:themeColor="text1"/>
          <w:szCs w:val="20"/>
          <w:lang w:val="de-DE"/>
        </w:rPr>
        <w:t>Verzicht auf Konsumation.</w:t>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3D82641A"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19"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8E8B6C9" w14:textId="12732895"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E71EA0">
              <w:rPr>
                <w:rFonts w:eastAsiaTheme="minorHAnsi" w:cs="Arial"/>
                <w:bCs w:val="0"/>
                <w:color w:val="000000" w:themeColor="text1"/>
                <w:u w:val="single"/>
                <w:lang w:val="de-DE"/>
              </w:rPr>
              <w:t>Kontaktlisten</w:t>
            </w:r>
            <w:r w:rsidRPr="00E71EA0">
              <w:rPr>
                <w:rFonts w:eastAsiaTheme="minorHAnsi" w:cs="Arial"/>
                <w:bCs w:val="0"/>
                <w:color w:val="000000" w:themeColor="text1"/>
                <w:lang w:val="de-DE"/>
              </w:rPr>
              <w:t>:</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sidRPr="000543BA">
              <w:rPr>
                <w:rFonts w:eastAsiaTheme="minorHAnsi" w:cs="Arial"/>
                <w:b w:val="0"/>
                <w:bCs w:val="0"/>
                <w:color w:val="000000" w:themeColor="text1"/>
                <w:u w:val="single"/>
                <w:lang w:val="de-DE"/>
              </w:rPr>
              <w:t>muss</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0F389091" w14:textId="77777777" w:rsidR="004C6957" w:rsidRDefault="004C6957" w:rsidP="004C6957">
      <w:pPr>
        <w:pStyle w:val="berschrift1"/>
        <w:rPr>
          <w:rFonts w:eastAsia="Calibri"/>
        </w:rPr>
      </w:pPr>
      <w:r>
        <w:t xml:space="preserve">5.2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5428C76B"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2C3C3E72"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Die Übergabe der Räume erfolgt unter Einhaltung </w:t>
            </w:r>
            <w:r w:rsidR="000543BA">
              <w:rPr>
                <w:rFonts w:eastAsiaTheme="minorHAnsi" w:cs="Arial"/>
                <w:b w:val="0"/>
                <w:bCs w:val="0"/>
                <w:color w:val="000000" w:themeColor="text1"/>
                <w:lang w:val="de-DE"/>
              </w:rPr>
              <w:t>von Maskenpflicht und</w:t>
            </w:r>
            <w:r w:rsidRPr="00A15CA6">
              <w:rPr>
                <w:rFonts w:eastAsiaTheme="minorHAnsi" w:cs="Arial"/>
                <w:b w:val="0"/>
                <w:bCs w:val="0"/>
                <w:color w:val="000000" w:themeColor="text1"/>
                <w:lang w:val="de-DE"/>
              </w:rPr>
              <w:t xml:space="preserve">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599D9D29"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Das BAG</w:t>
            </w:r>
            <w:r w:rsidR="000543BA">
              <w:rPr>
                <w:rFonts w:eastAsiaTheme="minorHAnsi" w:cs="Arial"/>
                <w:b w:val="0"/>
                <w:bCs w:val="0"/>
                <w:color w:val="000000" w:themeColor="text1"/>
                <w:lang w:val="de-DE"/>
              </w:rPr>
              <w:t>-</w:t>
            </w:r>
            <w:r w:rsidRPr="0086275E">
              <w:rPr>
                <w:rFonts w:eastAsiaTheme="minorHAnsi" w:cs="Arial"/>
                <w:b w:val="0"/>
                <w:bCs w:val="0"/>
                <w:color w:val="000000" w:themeColor="text1"/>
                <w:lang w:val="de-DE"/>
              </w:rPr>
              <w:t xml:space="preserve">Plakat </w:t>
            </w:r>
            <w:hyperlink r:id="rId20"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1"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lastRenderedPageBreak/>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8EBD0"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743B7E66"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296D085E"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Mietende ist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C3DBB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p w14:paraId="60D00EC2" w14:textId="77777777" w:rsidR="004C6957" w:rsidRPr="005D6596" w:rsidRDefault="004C6957" w:rsidP="00A710C7">
            <w:pPr>
              <w:autoSpaceDE w:val="0"/>
              <w:autoSpaceDN w:val="0"/>
              <w:adjustRightInd w:val="0"/>
              <w:spacing w:line="240" w:lineRule="atLeast"/>
              <w:ind w:left="714" w:hanging="357"/>
              <w:contextualSpacing/>
            </w:pP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1C39C245" w:rsidR="004C6957" w:rsidRPr="00562248" w:rsidRDefault="00975D87"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2"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8289E1" w14:textId="0FCAA046"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bookmarkStart w:id="0" w:name="_GoBack"/>
            <w:bookmarkEnd w:id="0"/>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77777777"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Fragen und Anregungen sind an den/die COVID19-Verantwortliche/n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205C29BA" w14:textId="77777777"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103"/>
      </w:tblGrid>
      <w:tr w:rsidR="004C6957" w14:paraId="0D2A3D64" w14:textId="77777777" w:rsidTr="00E71EA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0AB998DE" w14:textId="77777777" w:rsidR="004C6957" w:rsidRDefault="004C6957" w:rsidP="00A710C7">
            <w:pPr>
              <w:spacing w:after="0"/>
            </w:pPr>
            <w:r>
              <w:t>Anhang</w:t>
            </w:r>
          </w:p>
        </w:tc>
      </w:tr>
      <w:tr w:rsidR="004C6957" w14:paraId="180B2CA6" w14:textId="77777777" w:rsidTr="00E71EA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103"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E71EA0">
        <w:trPr>
          <w:trHeight w:val="265"/>
        </w:trPr>
        <w:tc>
          <w:tcPr>
            <w:cnfStyle w:val="001000000000" w:firstRow="0" w:lastRow="0" w:firstColumn="1" w:lastColumn="0" w:oddVBand="0" w:evenVBand="0" w:oddHBand="0" w:evenHBand="0" w:firstRowFirstColumn="0" w:firstRowLastColumn="0" w:lastRowFirstColumn="0" w:lastRowLastColumn="0"/>
            <w:tcW w:w="9103" w:type="dxa"/>
          </w:tcPr>
          <w:p w14:paraId="7FBCA01C" w14:textId="77777777" w:rsidR="004C6957" w:rsidRDefault="004C6957" w:rsidP="00A710C7"/>
        </w:tc>
      </w:tr>
      <w:tr w:rsidR="004C6957" w14:paraId="560496B6" w14:textId="77777777" w:rsidTr="00E71EA0">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103"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0AE616C8" w14:textId="77777777" w:rsidR="004C6957" w:rsidRDefault="004C6957" w:rsidP="004C6957"/>
    <w:p w14:paraId="682FF59B" w14:textId="31AE6690" w:rsidR="00F3096E" w:rsidRPr="00415041" w:rsidRDefault="004C6957" w:rsidP="004C6957">
      <w:r>
        <w:t>Verantwortliche Person, Unterschrift und Datum: ___________________________</w:t>
      </w:r>
    </w:p>
    <w:sectPr w:rsidR="00F3096E" w:rsidRPr="00415041" w:rsidSect="00970396">
      <w:headerReference w:type="default" r:id="rId23"/>
      <w:footerReference w:type="default" r:id="rId24"/>
      <w:headerReference w:type="first" r:id="rId25"/>
      <w:footerReference w:type="first" r:id="rId26"/>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E6A4" w14:textId="77777777" w:rsidR="00975D87" w:rsidRDefault="00975D87" w:rsidP="007F27A8">
      <w:pPr>
        <w:spacing w:line="240" w:lineRule="auto"/>
      </w:pPr>
      <w:r>
        <w:separator/>
      </w:r>
    </w:p>
  </w:endnote>
  <w:endnote w:type="continuationSeparator" w:id="0">
    <w:p w14:paraId="499BA5F0" w14:textId="77777777" w:rsidR="00975D87" w:rsidRDefault="00975D87"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fldSimple w:instr=" NUMPAGES  \* MERGEFORMAT ">
      <w:r w:rsidR="00415041">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8269" w14:textId="77777777" w:rsidR="00975D87" w:rsidRDefault="00975D87" w:rsidP="007F27A8">
      <w:pPr>
        <w:spacing w:line="240" w:lineRule="auto"/>
      </w:pPr>
      <w:r>
        <w:separator/>
      </w:r>
    </w:p>
  </w:footnote>
  <w:footnote w:type="continuationSeparator" w:id="0">
    <w:p w14:paraId="207EB58B" w14:textId="77777777" w:rsidR="00975D87" w:rsidRDefault="00975D87"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543BA"/>
    <w:rsid w:val="00064549"/>
    <w:rsid w:val="00072E5B"/>
    <w:rsid w:val="000B65C6"/>
    <w:rsid w:val="000C7ADA"/>
    <w:rsid w:val="000D41AD"/>
    <w:rsid w:val="000E137F"/>
    <w:rsid w:val="000F1A36"/>
    <w:rsid w:val="000F2A0B"/>
    <w:rsid w:val="000F588C"/>
    <w:rsid w:val="00101F06"/>
    <w:rsid w:val="00113202"/>
    <w:rsid w:val="0011773A"/>
    <w:rsid w:val="00120F15"/>
    <w:rsid w:val="00137068"/>
    <w:rsid w:val="0014775F"/>
    <w:rsid w:val="001510B1"/>
    <w:rsid w:val="00155091"/>
    <w:rsid w:val="00160F63"/>
    <w:rsid w:val="001775B8"/>
    <w:rsid w:val="00177999"/>
    <w:rsid w:val="0018657B"/>
    <w:rsid w:val="00196B90"/>
    <w:rsid w:val="001C07E6"/>
    <w:rsid w:val="00210F00"/>
    <w:rsid w:val="00244151"/>
    <w:rsid w:val="0027275E"/>
    <w:rsid w:val="002804C6"/>
    <w:rsid w:val="002A014D"/>
    <w:rsid w:val="002C2F8B"/>
    <w:rsid w:val="00320711"/>
    <w:rsid w:val="00330379"/>
    <w:rsid w:val="003620DF"/>
    <w:rsid w:val="00366734"/>
    <w:rsid w:val="00372743"/>
    <w:rsid w:val="00374502"/>
    <w:rsid w:val="00382C96"/>
    <w:rsid w:val="003850FB"/>
    <w:rsid w:val="003969A6"/>
    <w:rsid w:val="003B3EA1"/>
    <w:rsid w:val="003C63B2"/>
    <w:rsid w:val="003E7A26"/>
    <w:rsid w:val="00415041"/>
    <w:rsid w:val="004223B4"/>
    <w:rsid w:val="004255EA"/>
    <w:rsid w:val="0042735F"/>
    <w:rsid w:val="00431B4B"/>
    <w:rsid w:val="00436328"/>
    <w:rsid w:val="00455C31"/>
    <w:rsid w:val="004616F4"/>
    <w:rsid w:val="004617E7"/>
    <w:rsid w:val="00463292"/>
    <w:rsid w:val="004764D1"/>
    <w:rsid w:val="004C22D0"/>
    <w:rsid w:val="004C40F7"/>
    <w:rsid w:val="004C6957"/>
    <w:rsid w:val="004E56AE"/>
    <w:rsid w:val="004E7D2A"/>
    <w:rsid w:val="004F0669"/>
    <w:rsid w:val="00530531"/>
    <w:rsid w:val="005D267D"/>
    <w:rsid w:val="005D4FAC"/>
    <w:rsid w:val="005E3007"/>
    <w:rsid w:val="005F191E"/>
    <w:rsid w:val="00606B0B"/>
    <w:rsid w:val="00646F8B"/>
    <w:rsid w:val="00660DE5"/>
    <w:rsid w:val="006666D0"/>
    <w:rsid w:val="00667B4A"/>
    <w:rsid w:val="00673F8F"/>
    <w:rsid w:val="00680EEF"/>
    <w:rsid w:val="00681E33"/>
    <w:rsid w:val="00685841"/>
    <w:rsid w:val="00695F29"/>
    <w:rsid w:val="006A219D"/>
    <w:rsid w:val="006A3123"/>
    <w:rsid w:val="006F51EC"/>
    <w:rsid w:val="00766285"/>
    <w:rsid w:val="00767817"/>
    <w:rsid w:val="00773F81"/>
    <w:rsid w:val="00775F63"/>
    <w:rsid w:val="007A385D"/>
    <w:rsid w:val="007B24ED"/>
    <w:rsid w:val="007F27A8"/>
    <w:rsid w:val="00801AA0"/>
    <w:rsid w:val="00815A21"/>
    <w:rsid w:val="00825FD6"/>
    <w:rsid w:val="00841CE8"/>
    <w:rsid w:val="008603A1"/>
    <w:rsid w:val="00871B10"/>
    <w:rsid w:val="00887046"/>
    <w:rsid w:val="0089601C"/>
    <w:rsid w:val="008B6F56"/>
    <w:rsid w:val="00900977"/>
    <w:rsid w:val="00906FED"/>
    <w:rsid w:val="009136BE"/>
    <w:rsid w:val="0091770A"/>
    <w:rsid w:val="00945C7A"/>
    <w:rsid w:val="00970396"/>
    <w:rsid w:val="00975D87"/>
    <w:rsid w:val="009817BC"/>
    <w:rsid w:val="009F1887"/>
    <w:rsid w:val="00A011D1"/>
    <w:rsid w:val="00A3444F"/>
    <w:rsid w:val="00A35CEC"/>
    <w:rsid w:val="00A55BDC"/>
    <w:rsid w:val="00AA2E71"/>
    <w:rsid w:val="00AE545A"/>
    <w:rsid w:val="00B22884"/>
    <w:rsid w:val="00B30217"/>
    <w:rsid w:val="00B427C8"/>
    <w:rsid w:val="00B50551"/>
    <w:rsid w:val="00B82FD6"/>
    <w:rsid w:val="00BB6F25"/>
    <w:rsid w:val="00BB7E46"/>
    <w:rsid w:val="00C252A3"/>
    <w:rsid w:val="00CC1ABA"/>
    <w:rsid w:val="00CC4AE7"/>
    <w:rsid w:val="00CE5B73"/>
    <w:rsid w:val="00D27850"/>
    <w:rsid w:val="00D41E91"/>
    <w:rsid w:val="00D53127"/>
    <w:rsid w:val="00D552FB"/>
    <w:rsid w:val="00D61228"/>
    <w:rsid w:val="00D82CDF"/>
    <w:rsid w:val="00D96B52"/>
    <w:rsid w:val="00DB1B5D"/>
    <w:rsid w:val="00E44D5C"/>
    <w:rsid w:val="00E71EA0"/>
    <w:rsid w:val="00E74BE6"/>
    <w:rsid w:val="00EA4D48"/>
    <w:rsid w:val="00EC35D0"/>
    <w:rsid w:val="00ED6B57"/>
    <w:rsid w:val="00EE79B0"/>
    <w:rsid w:val="00F14820"/>
    <w:rsid w:val="00F3096E"/>
    <w:rsid w:val="00F35EC0"/>
    <w:rsid w:val="00F43D46"/>
    <w:rsid w:val="00F52C02"/>
    <w:rsid w:val="00F60C70"/>
    <w:rsid w:val="00F71109"/>
    <w:rsid w:val="00F77F2E"/>
    <w:rsid w:val="00F821FA"/>
    <w:rsid w:val="00F91FB2"/>
    <w:rsid w:val="00FB2600"/>
    <w:rsid w:val="00FD0CE4"/>
    <w:rsid w:val="00FE12FD"/>
    <w:rsid w:val="00FF18EB"/>
    <w:rsid w:val="00FF2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 w:id="641348449">
      <w:bodyDiv w:val="1"/>
      <w:marLeft w:val="0"/>
      <w:marRight w:val="0"/>
      <w:marTop w:val="0"/>
      <w:marBottom w:val="0"/>
      <w:divBdr>
        <w:top w:val="none" w:sz="0" w:space="0" w:color="auto"/>
        <w:left w:val="none" w:sz="0" w:space="0" w:color="auto"/>
        <w:bottom w:val="none" w:sz="0" w:space="0" w:color="auto"/>
        <w:right w:val="none" w:sz="0" w:space="0" w:color="auto"/>
      </w:divBdr>
    </w:div>
    <w:div w:id="69265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640049/index.html" TargetMode="External"/><Relationship Id="rId18" Type="http://schemas.openxmlformats.org/officeDocument/2006/relationships/hyperlink" Target="https://www.bag.admin.ch/bag/de/home/krankheiten/ausbrueche-epidemien-pandemien/aktuelle-ausbrueche-epidemien/novel-cov/so-schuetzen-wir-u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ag.admin.ch/bag/de/home/krankheiten/ausbrueche-epidemien-pandemien/hygiene-pandemiefall/haende-waschen.html" TargetMode="External"/><Relationship Id="rId7" Type="http://schemas.openxmlformats.org/officeDocument/2006/relationships/settings" Target="settings.xml"/><Relationship Id="rId12" Type="http://schemas.openxmlformats.org/officeDocument/2006/relationships/hyperlink" Target="https://www.admin.ch/opc/de/classified-compilation/20201773/index.html" TargetMode="External"/><Relationship Id="rId17" Type="http://schemas.openxmlformats.org/officeDocument/2006/relationships/hyperlink" Target="http://www.bag.admin.ch/isolation-und-quarantae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besonders-gefaehrdete-menschen.html" TargetMode="External"/><Relationship Id="rId20" Type="http://schemas.openxmlformats.org/officeDocument/2006/relationships/hyperlink" Target="https://bag-coronavirus.ch/wp-content/uploads/2020/06/BAG_Plakat_CoVi_BlauRegelEinhalten_A3_297x420_co_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020/438/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elbst-isolierung-und-selbst-quarantaene.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ag-coronavirus.ch/wp-content/uploads/2020/06/BAG_Plakat_CoVi_BlauRegelEinhalten_A3_297x420_co_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g.admin.ch/bag/de/home/krankheiten/ausbrueche-epidemien-pandemien/aktuelle-ausbrueche-epidemien/novel-cov/so-schuetzen-wir-uns.html" TargetMode="External"/><Relationship Id="rId22" Type="http://schemas.openxmlformats.org/officeDocument/2006/relationships/hyperlink" Target="https://bag-coronavirus.ch/wp-content/uploads/2020/06/BAG_Plakat_CoVi_BlauRegelEinhalten_A3_297x420_co_d.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3.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392A5-4C51-E747-8EA1-B6DFA813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8</Pages>
  <Words>3107</Words>
  <Characters>19577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 Aich</cp:lastModifiedBy>
  <cp:revision>9</cp:revision>
  <cp:lastPrinted>2021-03-19T16:16:00Z</cp:lastPrinted>
  <dcterms:created xsi:type="dcterms:W3CDTF">2021-03-01T08:27:00Z</dcterms:created>
  <dcterms:modified xsi:type="dcterms:W3CDTF">2021-04-19T10:27:00Z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