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E444" w14:textId="34456476" w:rsidR="00570549" w:rsidRDefault="00570549" w:rsidP="00570549">
      <w:r w:rsidRPr="00570549">
        <w:rPr>
          <w:noProof/>
        </w:rPr>
        <w:drawing>
          <wp:anchor distT="0" distB="0" distL="114300" distR="114300" simplePos="0" relativeHeight="251658240" behindDoc="1" locked="0" layoutInCell="1" allowOverlap="1" wp14:anchorId="7C6C6D82" wp14:editId="04BCB0C0">
            <wp:simplePos x="0" y="0"/>
            <wp:positionH relativeFrom="column">
              <wp:posOffset>3938905</wp:posOffset>
            </wp:positionH>
            <wp:positionV relativeFrom="paragraph">
              <wp:posOffset>-73025</wp:posOffset>
            </wp:positionV>
            <wp:extent cx="2202180" cy="1325880"/>
            <wp:effectExtent l="0" t="0" r="7620" b="7620"/>
            <wp:wrapNone/>
            <wp:docPr id="1140994616" name="Grafik 2" descr="Ein Bild, das Text, Schrift, Grafiken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Text, Schrift, Grafiken, Electric Blue (Farbe)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2BED5A" w14:textId="5C93FC5D" w:rsidR="00570549" w:rsidRDefault="00570549" w:rsidP="00570549"/>
    <w:p w14:paraId="046E8928" w14:textId="77777777" w:rsidR="00570549" w:rsidRDefault="00570549" w:rsidP="00570549"/>
    <w:p w14:paraId="1F6A892E" w14:textId="77777777" w:rsidR="00574960" w:rsidRDefault="00574960" w:rsidP="00570549"/>
    <w:p w14:paraId="588D144B" w14:textId="50A9DC05" w:rsidR="00570549" w:rsidRPr="00570549" w:rsidRDefault="00570549" w:rsidP="00570549">
      <w:r w:rsidRPr="00570549">
        <w:t>Zürich, Oktober 2025</w:t>
      </w:r>
    </w:p>
    <w:p w14:paraId="3750674D" w14:textId="77777777" w:rsidR="00570549" w:rsidRPr="00570549" w:rsidRDefault="00570549" w:rsidP="00570549"/>
    <w:p w14:paraId="2297B796" w14:textId="1C219DA7" w:rsidR="00570549" w:rsidRPr="00570549" w:rsidRDefault="00570549" w:rsidP="00570549">
      <w:pPr>
        <w:rPr>
          <w:sz w:val="32"/>
          <w:szCs w:val="32"/>
        </w:rPr>
      </w:pPr>
      <w:r w:rsidRPr="00162157">
        <w:rPr>
          <w:b/>
          <w:bCs/>
          <w:sz w:val="32"/>
          <w:szCs w:val="32"/>
        </w:rPr>
        <w:t>Wichtige Abstimmung für Genossenschaften!</w:t>
      </w:r>
      <w:r w:rsidRPr="00570549">
        <w:rPr>
          <w:b/>
          <w:bCs/>
          <w:sz w:val="32"/>
          <w:szCs w:val="32"/>
        </w:rPr>
        <w:t xml:space="preserve"> </w:t>
      </w:r>
    </w:p>
    <w:p w14:paraId="316ABB54" w14:textId="77777777" w:rsidR="00570549" w:rsidRPr="00570549" w:rsidRDefault="00570549" w:rsidP="00570549"/>
    <w:p w14:paraId="2A2E479A" w14:textId="570E357D" w:rsidR="00706ACF" w:rsidRDefault="00570549" w:rsidP="00570549">
      <w:r w:rsidRPr="00570549">
        <w:t xml:space="preserve">Liebe </w:t>
      </w:r>
      <w:r>
        <w:t>Bewohner</w:t>
      </w:r>
      <w:r w:rsidRPr="00570549">
        <w:t xml:space="preserve">innen und </w:t>
      </w:r>
      <w:r>
        <w:t xml:space="preserve">Bewohner der </w:t>
      </w:r>
      <w:r w:rsidRPr="00985C7B">
        <w:rPr>
          <w:highlight w:val="yellow"/>
        </w:rPr>
        <w:t>Genossenschaft XXX</w:t>
      </w:r>
    </w:p>
    <w:p w14:paraId="5D51CDD9" w14:textId="77777777" w:rsidR="00570549" w:rsidRDefault="00570549" w:rsidP="00570549"/>
    <w:p w14:paraId="78FF3968" w14:textId="77777777" w:rsidR="00EF59ED" w:rsidRDefault="00570549" w:rsidP="00570549">
      <w:r w:rsidRPr="00570549">
        <w:t>Die Mieten im Kanton Zürich steigen unablässig und das Problem beschränkt sich längst nicht mehr auf die großen Städte Zürich und Winterthur. </w:t>
      </w:r>
      <w:r w:rsidRPr="00570549">
        <w:rPr>
          <w:b/>
          <w:bCs/>
        </w:rPr>
        <w:t>Diese Entwicklung können wir nur stoppen, wenn es mehr bezahlbare Genossenschaftswohnungen gibt.</w:t>
      </w:r>
      <w:r>
        <w:t xml:space="preserve"> </w:t>
      </w:r>
    </w:p>
    <w:p w14:paraId="5AE7FEEC" w14:textId="6246378C" w:rsidR="00570549" w:rsidRDefault="00570549" w:rsidP="00570549">
      <w:r w:rsidRPr="00570549">
        <w:t xml:space="preserve">Am 30. November </w:t>
      </w:r>
      <w:r>
        <w:t xml:space="preserve">stimmen wir über die </w:t>
      </w:r>
      <w:r w:rsidR="00EF59ED">
        <w:t>breit abgestützte</w:t>
      </w:r>
      <w:r w:rsidRPr="00570549">
        <w:t xml:space="preserve"> Initiative «Mehr bezahlbare Wohnungen im Kanton Zürich» </w:t>
      </w:r>
      <w:r>
        <w:t xml:space="preserve">ab. </w:t>
      </w:r>
      <w:r w:rsidR="00EF59ED">
        <w:t xml:space="preserve">Sie </w:t>
      </w:r>
      <w:r w:rsidR="00EF59ED" w:rsidRPr="00EF59ED">
        <w:t xml:space="preserve">verlangt, dass Gemeinden eine zusätzliche Kompetenz erhalten, um mehr bezahlbaren Wohnraum zu schaffen: Dank einem sogenannten «Vorkaufsrecht» sollen Gemeinden bei grösseren Land- und Liegenschaftsverkäufen auf ihrem Gebiet das Objekt zum vereinbarten Kaufpreis übernehmen können. So wird eine Grundlage dafür geschaffen, dass mehr bezahlbare Wohnungen </w:t>
      </w:r>
      <w:r w:rsidR="00EF59ED">
        <w:t xml:space="preserve">und </w:t>
      </w:r>
      <w:r w:rsidR="00EF59ED" w:rsidRPr="00570549">
        <w:t xml:space="preserve">neue Alterswohnungen </w:t>
      </w:r>
      <w:r w:rsidR="00EF59ED" w:rsidRPr="00EF59ED">
        <w:t>entstehen und nicht immer mehr Land in den Händen grosser Immobilien</w:t>
      </w:r>
      <w:r w:rsidR="00551527">
        <w:t>firmen</w:t>
      </w:r>
      <w:r w:rsidR="00EF59ED" w:rsidRPr="00EF59ED">
        <w:t xml:space="preserve"> landet.</w:t>
      </w:r>
    </w:p>
    <w:p w14:paraId="23518394" w14:textId="71BC1F84" w:rsidR="00EF59ED" w:rsidRPr="00570549" w:rsidRDefault="00EF59ED" w:rsidP="00570549">
      <w:pPr>
        <w:rPr>
          <w:b/>
          <w:bCs/>
        </w:rPr>
      </w:pPr>
      <w:r>
        <w:t>Aus Sicht der Genossenschaften bietet die Initiative eine grosse Chance</w:t>
      </w:r>
      <w:r w:rsidR="00162157">
        <w:t xml:space="preserve"> für eine Trendwende</w:t>
      </w:r>
      <w:r w:rsidR="00574960">
        <w:t>,</w:t>
      </w:r>
      <w:r>
        <w:t xml:space="preserve"> </w:t>
      </w:r>
      <w:r w:rsidR="00574960">
        <w:t xml:space="preserve">so dass wir auch für die künftigen Generationen bezahlbare Wohnungen </w:t>
      </w:r>
      <w:r w:rsidR="00162157">
        <w:t>schaffen können.</w:t>
      </w:r>
    </w:p>
    <w:p w14:paraId="6C91EC27" w14:textId="77777777" w:rsidR="00E648E0" w:rsidRDefault="00E648E0" w:rsidP="00570549"/>
    <w:p w14:paraId="4A7B9623" w14:textId="77777777" w:rsidR="00E648E0" w:rsidRDefault="00E648E0" w:rsidP="00570549"/>
    <w:p w14:paraId="5BEFE9D9" w14:textId="351D9220" w:rsidR="00570549" w:rsidRPr="00570549" w:rsidRDefault="00162157" w:rsidP="00570549">
      <w:r>
        <w:t>Wir bitten Sie desha</w:t>
      </w:r>
      <w:r w:rsidR="00570549" w:rsidRPr="00570549">
        <w:t>lb am 30. November 2025</w:t>
      </w:r>
      <w:r>
        <w:t xml:space="preserve"> unbedingt abzustimmen:</w:t>
      </w:r>
    </w:p>
    <w:p w14:paraId="535346E9" w14:textId="26BBB9B4" w:rsidR="00630197" w:rsidRDefault="00570549" w:rsidP="00570549">
      <w:pPr>
        <w:rPr>
          <w:b/>
          <w:bCs/>
        </w:rPr>
      </w:pPr>
      <w:r w:rsidRPr="00570549">
        <w:rPr>
          <w:rFonts w:ascii="Segoe UI Emoji" w:hAnsi="Segoe UI Emoji" w:cs="Segoe UI Emoji"/>
        </w:rPr>
        <w:t>👉</w:t>
      </w:r>
      <w:r w:rsidRPr="00570549">
        <w:t xml:space="preserve"> </w:t>
      </w:r>
      <w:r w:rsidRPr="00570549">
        <w:rPr>
          <w:b/>
          <w:bCs/>
        </w:rPr>
        <w:t>JA zur Initiative «</w:t>
      </w:r>
      <w:r w:rsidR="008A270E">
        <w:rPr>
          <w:b/>
          <w:bCs/>
        </w:rPr>
        <w:t>M</w:t>
      </w:r>
      <w:r w:rsidRPr="00570549">
        <w:rPr>
          <w:b/>
          <w:bCs/>
        </w:rPr>
        <w:t>ehr bezahlbare Wohnungen</w:t>
      </w:r>
      <w:r w:rsidR="008A270E">
        <w:rPr>
          <w:b/>
          <w:bCs/>
        </w:rPr>
        <w:t xml:space="preserve"> im Kanton Zürich</w:t>
      </w:r>
      <w:r w:rsidRPr="00570549">
        <w:rPr>
          <w:b/>
          <w:bCs/>
        </w:rPr>
        <w:t>»</w:t>
      </w:r>
      <w:r w:rsidRPr="00570549">
        <w:rPr>
          <w:b/>
          <w:bCs/>
        </w:rPr>
        <w:br/>
      </w:r>
      <w:r w:rsidRPr="00570549">
        <w:rPr>
          <w:rFonts w:ascii="Segoe UI Emoji" w:hAnsi="Segoe UI Emoji" w:cs="Segoe UI Emoji"/>
          <w:b/>
          <w:bCs/>
        </w:rPr>
        <w:t>👉</w:t>
      </w:r>
      <w:r w:rsidRPr="00570549">
        <w:rPr>
          <w:b/>
          <w:bCs/>
        </w:rPr>
        <w:t xml:space="preserve"> NEIN zum täuschenden Gegenvorschlag</w:t>
      </w:r>
    </w:p>
    <w:p w14:paraId="22998F33" w14:textId="36D0BFE7" w:rsidR="00574960" w:rsidRDefault="00630197" w:rsidP="00570549">
      <w:r>
        <w:rPr>
          <w:b/>
          <w:bCs/>
        </w:rPr>
        <w:t>Stichfrage: Initiative</w:t>
      </w:r>
      <w:r w:rsidR="00570549" w:rsidRPr="00570549">
        <w:rPr>
          <w:b/>
          <w:bCs/>
        </w:rPr>
        <w:br/>
      </w:r>
    </w:p>
    <w:p w14:paraId="00C04FAB" w14:textId="1AC9F4CC" w:rsidR="00570549" w:rsidRDefault="00570549" w:rsidP="00570549">
      <w:r w:rsidRPr="00570549">
        <w:t>Vielen Dank für Ihre Unterstützung</w:t>
      </w:r>
      <w:r w:rsidR="005177E7">
        <w:t>!</w:t>
      </w:r>
    </w:p>
    <w:p w14:paraId="4954DEB1" w14:textId="77777777" w:rsidR="00162157" w:rsidRDefault="00162157" w:rsidP="00570549"/>
    <w:p w14:paraId="2EE33C58" w14:textId="77777777" w:rsidR="00162157" w:rsidRDefault="00162157" w:rsidP="00570549"/>
    <w:p w14:paraId="3D831140" w14:textId="77777777" w:rsidR="00162157" w:rsidRDefault="00162157" w:rsidP="00570549"/>
    <w:p w14:paraId="0780B25D" w14:textId="454F612F" w:rsidR="00162157" w:rsidRPr="00570549" w:rsidRDefault="00162157" w:rsidP="00570549">
      <w:r w:rsidRPr="00985C7B">
        <w:rPr>
          <w:highlight w:val="yellow"/>
        </w:rPr>
        <w:t>Genossenschaft XXX</w:t>
      </w:r>
    </w:p>
    <w:sectPr w:rsidR="00162157" w:rsidRPr="005705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49"/>
    <w:rsid w:val="00162157"/>
    <w:rsid w:val="005177E7"/>
    <w:rsid w:val="00551527"/>
    <w:rsid w:val="00570549"/>
    <w:rsid w:val="00574960"/>
    <w:rsid w:val="00630197"/>
    <w:rsid w:val="00706ACF"/>
    <w:rsid w:val="008A270E"/>
    <w:rsid w:val="00985C7B"/>
    <w:rsid w:val="00C973EF"/>
    <w:rsid w:val="00CA0AAC"/>
    <w:rsid w:val="00CB3F80"/>
    <w:rsid w:val="00E648E0"/>
    <w:rsid w:val="00E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6DF74"/>
  <w15:chartTrackingRefBased/>
  <w15:docId w15:val="{8E5A91C4-24D2-48ED-B50E-F60597A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0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0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0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0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0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0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0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0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0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0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0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05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05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05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05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05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0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0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0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0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05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05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05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0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05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0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25BBA004BDE42B1200EB551E5C0C7" ma:contentTypeVersion="14" ma:contentTypeDescription="Ein neues Dokument erstellen." ma:contentTypeScope="" ma:versionID="3d5350c28b1231fa35806c671ee334f0">
  <xsd:schema xmlns:xsd="http://www.w3.org/2001/XMLSchema" xmlns:xs="http://www.w3.org/2001/XMLSchema" xmlns:p="http://schemas.microsoft.com/office/2006/metadata/properties" xmlns:ns2="881df0f8-b9ac-44bb-aaac-819f1c4f4134" xmlns:ns3="85578699-c795-461b-b5e1-b48276629b09" targetNamespace="http://schemas.microsoft.com/office/2006/metadata/properties" ma:root="true" ma:fieldsID="9eb1961487b23bc21cc9fff786af4e28" ns2:_="" ns3:_="">
    <xsd:import namespace="881df0f8-b9ac-44bb-aaac-819f1c4f4134"/>
    <xsd:import namespace="85578699-c795-461b-b5e1-b48276629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df0f8-b9ac-44bb-aaac-819f1c4f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781a385-b859-488a-b5e5-bac265c56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🔎 Vorschau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8699-c795-461b-b5e1-b48276629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b8e5fa-8676-4e59-82de-aea8d3e14170}" ma:internalName="TaxCatchAll" ma:showField="CatchAllData" ma:web="85578699-c795-461b-b5e1-b48276629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df0f8-b9ac-44bb-aaac-819f1c4f4134">
      <Terms xmlns="http://schemas.microsoft.com/office/infopath/2007/PartnerControls"/>
    </lcf76f155ced4ddcb4097134ff3c332f>
    <TaxCatchAll xmlns="85578699-c795-461b-b5e1-b48276629b09" xsi:nil="true"/>
    <Thumbnail xmlns="881df0f8-b9ac-44bb-aaac-819f1c4f41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5B688-9052-4DFE-ABBA-E8635320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df0f8-b9ac-44bb-aaac-819f1c4f4134"/>
    <ds:schemaRef ds:uri="85578699-c795-461b-b5e1-b48276629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6BE61-F0F9-4BF8-9B57-9F87A30AF401}">
  <ds:schemaRefs>
    <ds:schemaRef ds:uri="http://schemas.microsoft.com/office/2006/metadata/properties"/>
    <ds:schemaRef ds:uri="http://schemas.microsoft.com/office/infopath/2007/PartnerControls"/>
    <ds:schemaRef ds:uri="881df0f8-b9ac-44bb-aaac-819f1c4f4134"/>
    <ds:schemaRef ds:uri="85578699-c795-461b-b5e1-b48276629b09"/>
  </ds:schemaRefs>
</ds:datastoreItem>
</file>

<file path=customXml/itemProps3.xml><?xml version="1.0" encoding="utf-8"?>
<ds:datastoreItem xmlns:ds="http://schemas.openxmlformats.org/officeDocument/2006/customXml" ds:itemID="{38570A68-3510-4D76-9E08-A973D5832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Tscherrig | WBG ZH</dc:creator>
  <cp:keywords/>
  <dc:description/>
  <cp:lastModifiedBy>Patrick Tscherrig | WBG ZH</cp:lastModifiedBy>
  <cp:revision>8</cp:revision>
  <dcterms:created xsi:type="dcterms:W3CDTF">2025-09-25T08:15:00Z</dcterms:created>
  <dcterms:modified xsi:type="dcterms:W3CDTF">2025-09-25T15:59:00Z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0x010100C3325BBA004BDE42B1200EB551E5C0C7</vt:lpwstr>
  </property>
</Properties>
</file>